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finding-the-percentage"/>
    <w:p>
      <w:pPr>
        <w:pStyle w:val="Heading2"/>
      </w:pPr>
      <w:r>
        <w:t xml:space="preserve">Unit 4 Lesson 12: Finding the Percentage</w:t>
      </w:r>
    </w:p>
    <w:bookmarkEnd w:id="20"/>
    <w:bookmarkStart w:id="31" w:name="tax-tip-and-discount-warm-up"/>
    <w:p>
      <w:pPr>
        <w:pStyle w:val="Heading3"/>
      </w:pPr>
      <w:r>
        <w:t xml:space="preserve">1 Tax, Tip, and Discount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percentage of the car price is the tax?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5 equal sections. 4 white labeled car price. 1 blue labeled tax." title="" id="22" name="Picture"/>
            <a:graphic>
              <a:graphicData uri="http://schemas.openxmlformats.org/drawingml/2006/picture">
                <pic:pic>
                  <pic:nvPicPr>
                    <pic:cNvPr descr="/app/tmp/embedder-1671038504.08254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food cost is the tip?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6 equal sections. 5 white labeled food cost. 1 blue labeled tip." title="" id="25" name="Picture"/>
            <a:graphic>
              <a:graphicData uri="http://schemas.openxmlformats.org/drawingml/2006/picture">
                <pic:pic>
                  <pic:nvPicPr>
                    <pic:cNvPr descr="/app/tmp/embedder-1671038504.1070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shirt cost is the discount?</w:t>
      </w:r>
    </w:p>
    <w:p>
      <w:pPr>
        <w:pStyle w:val="BodyText"/>
      </w:pPr>
      <w:r>
        <w:drawing>
          <wp:inline>
            <wp:extent cx="1859381" cy="1055076"/>
            <wp:effectExtent b="0" l="0" r="0" t="0"/>
            <wp:docPr descr="Tape diagram. 3 equal sections, all labeled shirt cost. 1 section shaded blue and labeled discount." title="" id="28" name="Picture"/>
            <a:graphic>
              <a:graphicData uri="http://schemas.openxmlformats.org/drawingml/2006/picture">
                <pic:pic>
                  <pic:nvPicPr>
                    <pic:cNvPr descr="/app/tmp/embedder-1671038504.147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81" cy="1055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33" w:name="what-is-the-percentage"/>
    <w:p>
      <w:pPr>
        <w:pStyle w:val="Heading3"/>
      </w:pPr>
      <w:r>
        <w:t xml:space="preserve">2 What Is the Percentage?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 salesperson sold a car for</w:t>
      </w:r>
      <w:r>
        <w:t xml:space="preserve"> </w:t>
      </w:r>
      <w:r>
        <w:t xml:space="preserve">$</w:t>
      </w:r>
      <w:r>
        <w:t xml:space="preserve">18,250 and their commission is</w:t>
      </w:r>
      <w:r>
        <w:t xml:space="preserve"> </w:t>
      </w:r>
      <w:r>
        <w:t xml:space="preserve">$</w:t>
      </w:r>
      <w:r>
        <w:t xml:space="preserve">693.50. What percentage of the sale price is their commission?</w:t>
      </w:r>
    </w:p>
    <w:p>
      <w:pPr>
        <w:numPr>
          <w:ilvl w:val="0"/>
          <w:numId w:val="1001"/>
        </w:numPr>
      </w:pPr>
      <w:r>
        <w:t xml:space="preserve">The bill for a meal was</w:t>
      </w:r>
      <w:r>
        <w:t xml:space="preserve"> </w:t>
      </w:r>
      <w:r>
        <w:t xml:space="preserve">$</w:t>
      </w:r>
      <w:r>
        <w:t xml:space="preserve">33.75. The customer left</w:t>
      </w:r>
      <w:r>
        <w:t xml:space="preserve"> </w:t>
      </w:r>
      <w:r>
        <w:t xml:space="preserve">$</w:t>
      </w:r>
      <w:r>
        <w:t xml:space="preserve">40.00. What percentage of the bill was the tip?</w:t>
      </w:r>
    </w:p>
    <w:p>
      <w:pPr>
        <w:numPr>
          <w:ilvl w:val="0"/>
          <w:numId w:val="1001"/>
        </w:numPr>
      </w:pPr>
      <w:r>
        <w:t xml:space="preserve">The original price of a bicycle was</w:t>
      </w:r>
      <w:r>
        <w:t xml:space="preserve"> </w:t>
      </w:r>
      <w:r>
        <w:t xml:space="preserve">$</w:t>
      </w:r>
      <w:r>
        <w:t xml:space="preserve">375. Now it is on sale for </w:t>
      </w:r>
      <w:r>
        <w:t xml:space="preserve">$</w:t>
      </w:r>
      <w:r>
        <w:t xml:space="preserve">295. What percentage of the original price was the markdown?</w:t>
      </w:r>
    </w:p>
    <w:bookmarkEnd w:id="32"/>
    <w:bookmarkEnd w:id="33"/>
    <w:bookmarkStart w:id="38" w:name="info-gap-sporting-goods"/>
    <w:p>
      <w:pPr>
        <w:pStyle w:val="Heading3"/>
      </w:pPr>
      <w:r>
        <w:t xml:space="preserve">3 Info Gap: Sporting Goods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2022-12-14T17:21:44Z</dcterms:created>
  <dcterms:modified xsi:type="dcterms:W3CDTF">2022-12-14T17:21:44Z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AxI9AHAwhnWF0z4g0CULa6mJq2NzYSEIV3zX2eeYeCgnFnhZHLh+KEA3nT6BQScDkGHS5WfrfBPS9jKpk5d7dQ==</vt:lpwstr>
  </property>
</Properties>
</file>