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bad3e379fdc6b5b420193850109075934e209"/>
    <w:p>
      <w:pPr>
        <w:pStyle w:val="Heading2"/>
      </w:pPr>
      <w:r>
        <w:t xml:space="preserve">Lesson 13: When Is the Same Size Not the Same Size?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aspect ratio affects screen area.</w:t>
      </w:r>
    </w:p>
    <w:bookmarkStart w:id="24" w:name="three-figures"/>
    <w:p>
      <w:pPr>
        <w:pStyle w:val="Heading3"/>
      </w:pPr>
      <w:r>
        <w:t xml:space="preserve">13.1: Three Figures</w:t>
      </w:r>
    </w:p>
    <w:p>
      <w:pPr>
        <w:pStyle w:val="FirstParagraph"/>
      </w:pPr>
      <w:r>
        <w:t xml:space="preserve">How are these shapes the same? How are they different?</w:t>
      </w:r>
    </w:p>
    <w:p>
      <w:pPr>
        <w:pStyle w:val="BodyText"/>
      </w:pPr>
      <w:r>
        <w:drawing>
          <wp:inline>
            <wp:extent cx="4457700" cy="3108960"/>
            <wp:effectExtent b="0" l="0" r="0" t="0"/>
            <wp:docPr descr="Three quadrilaterals." title="" id="22" name="Picture"/>
            <a:graphic>
              <a:graphicData uri="http://schemas.openxmlformats.org/drawingml/2006/picture">
                <pic:pic>
                  <pic:nvPicPr>
                    <pic:cNvPr descr="/app/tmp/embedder-1671074665.27806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8" w:name="a-43-rectangle"/>
    <w:p>
      <w:pPr>
        <w:pStyle w:val="Heading3"/>
      </w:pPr>
      <w:r>
        <w:t xml:space="preserve">13.2: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</w:t>
      </w:r>
    </w:p>
    <w:p>
      <w:pPr>
        <w:pStyle w:val="FirstParagraph"/>
      </w:pPr>
      <w:r>
        <w:t xml:space="preserve">A typical aspect ratio for photos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. Here’s a rectangle with a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aspect ratio. </w:t>
      </w:r>
    </w:p>
    <w:p>
      <w:pPr>
        <w:pStyle w:val="BodyText"/>
      </w:pPr>
      <w:r>
        <w:drawing>
          <wp:inline>
            <wp:extent cx="1920239" cy="2560332"/>
            <wp:effectExtent b="0" l="0" r="0" t="0"/>
            <wp:docPr descr="Rectangle. " title="" id="26" name="Picture"/>
            <a:graphic>
              <a:graphicData uri="http://schemas.openxmlformats.org/drawingml/2006/picture">
                <pic:pic>
                  <pic:nvPicPr>
                    <pic:cNvPr descr="/app/tmp/embedder-1671074665.38070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560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does it mean that the aspect ratio is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? Mark up the diagram to show what that means.</w:t>
      </w:r>
    </w:p>
    <w:p>
      <w:pPr>
        <w:numPr>
          <w:ilvl w:val="0"/>
          <w:numId w:val="1002"/>
        </w:numPr>
        <w:pStyle w:val="Compact"/>
      </w:pPr>
      <w:r>
        <w:t xml:space="preserve">If the shorter side of the rectangle measures 15 inches:</w:t>
      </w:r>
    </w:p>
    <w:p>
      <w:pPr>
        <w:numPr>
          <w:ilvl w:val="1"/>
          <w:numId w:val="1003"/>
        </w:numPr>
        <w:pStyle w:val="Compact"/>
      </w:pPr>
      <w:r>
        <w:t xml:space="preserve">What is the length of the longer side?</w:t>
      </w:r>
    </w:p>
    <w:p>
      <w:pPr>
        <w:numPr>
          <w:ilvl w:val="1"/>
          <w:numId w:val="1003"/>
        </w:numPr>
        <w:pStyle w:val="Compact"/>
      </w:pPr>
      <w:r>
        <w:t xml:space="preserve">What is the length of the rectangle’s diagonal?</w:t>
      </w:r>
    </w:p>
    <w:p>
      <w:pPr>
        <w:numPr>
          <w:ilvl w:val="0"/>
          <w:numId w:val="1002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10 inches, how long are its sides?</w:t>
      </w:r>
    </w:p>
    <w:p>
      <w:pPr>
        <w:numPr>
          <w:ilvl w:val="0"/>
          <w:numId w:val="1002"/>
        </w:numPr>
        <w:pStyle w:val="Compact"/>
      </w:pPr>
      <w:r>
        <w:t xml:space="preserve">If the diagonal of the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rectangle measures 6 inches, how long are its sides?</w:t>
      </w:r>
    </w:p>
    <w:bookmarkEnd w:id="28"/>
    <w:bookmarkStart w:id="32" w:name="Xf2aee582862943a2147aa7215d6b32fd9302922"/>
    <w:p>
      <w:pPr>
        <w:pStyle w:val="Heading3"/>
      </w:pPr>
      <w:r>
        <w:t xml:space="preserve">13.3: The Screen Is the Same Size . . . Or Is It?</w:t>
      </w:r>
    </w:p>
    <w:p>
      <w:pPr>
        <w:pStyle w:val="FirstParagraph"/>
      </w:pPr>
      <w:r>
        <w:t xml:space="preserve">Before 2017, a smart phone manufacturer’s phones had a diagonal length of 5.8 inches and an aspect ratio of</w:t>
      </w:r>
      <w:r>
        <w:t xml:space="preserve"> </w:t>
      </w:r>
      <m:oMath>
        <m:r>
          <m:t>16</m:t>
        </m:r>
        <m:r>
          <m:rPr>
            <m:sty m:val="p"/>
          </m:rPr>
          <m:t>:</m:t>
        </m:r>
        <m:r>
          <m:t>9</m:t>
        </m:r>
      </m:oMath>
      <w:r>
        <w:t xml:space="preserve">. In 2017, they released a new phone that also had a 5.8-inch diagonal length, but an aspect ratio of</w:t>
      </w:r>
      <w:r>
        <w:t xml:space="preserve"> </w:t>
      </w:r>
      <m:oMath>
        <m:r>
          <m:t>18.5</m:t>
        </m:r>
        <m:r>
          <m:rPr>
            <m:sty m:val="p"/>
          </m:rPr>
          <m:t>:</m:t>
        </m:r>
        <m:r>
          <m:t>9</m:t>
        </m:r>
      </m:oMath>
      <w:r>
        <w:t xml:space="preserve">. Some customers complained that the new phones had a smaller screen. Were they correct? If so, how much smaller was the new screen compared to the old screen?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2022-12-15T03:24:26Z</dcterms:created>
  <dcterms:modified xsi:type="dcterms:W3CDTF">2022-12-15T03:24:26Z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L8S63J2DQX5mvnpG0txZBSkwB2hjizc0kXuVTn2MLgzMikCb8aDOqm4t0MsD2tjAFQBPxD4ST+OEZ1Op6uF4pA==</vt:lpwstr>
  </property>
</Properties>
</file>