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691b954d2058ebe1668dca8f435446590356c"/>
    <w:p>
      <w:pPr>
        <w:pStyle w:val="Heading2"/>
      </w:pPr>
      <w:r>
        <w:t xml:space="preserve">Lección 10: Usemos algoritmos de productos parciales: 2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Tratemos de multiplicar números de dos dígitos con un algoritmo en el que se usan productos parciales.</w:t>
      </w:r>
    </w:p>
    <w:bookmarkStart w:id="21" w:name="X636e5fab3bf79cb132468dd409880d618a63a81"/>
    <w:p>
      <w:pPr>
        <w:pStyle w:val="Heading3"/>
      </w:pPr>
      <w:r>
        <w:t xml:space="preserve">Calentamiento: Conversación numérica: Productos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16</m:t>
        </m:r>
      </m:oMath>
    </w:p>
    <w:bookmarkEnd w:id="21"/>
    <w:bookmarkStart w:id="25" w:name="registremos-productos-parciales"/>
    <w:p>
      <w:pPr>
        <w:pStyle w:val="Heading3"/>
      </w:pPr>
      <w:r>
        <w:t xml:space="preserve">10.1: Registremos productos parciales</w:t>
      </w:r>
    </w:p>
    <w:p>
      <w:pPr>
        <w:numPr>
          <w:ilvl w:val="0"/>
          <w:numId w:val="1003"/>
        </w:numPr>
      </w:pPr>
      <w:r>
        <w:t xml:space="preserve">Tyler usó un algoritmo para encontrar el valor de</w:t>
      </w:r>
      <w:r>
        <w:t xml:space="preserve"> </w:t>
      </w:r>
      <m:oMath>
        <m:r>
          <m:t>64</m:t>
        </m:r>
        <m:r>
          <m:rPr>
            <m:sty m:val="p"/>
          </m:rPr>
          <m:t>×</m:t>
        </m:r>
        <m:r>
          <m:t>87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1541" cy="1299349"/>
            <wp:effectExtent b="0" l="0" r="0" t="0"/>
            <wp:docPr descr="multiply. sixty 4 times eighty 7." title="" id="23" name="Picture"/>
            <a:graphic>
              <a:graphicData uri="http://schemas.openxmlformats.org/drawingml/2006/picture">
                <pic:pic>
                  <pic:nvPicPr>
                    <pic:cNvPr descr="/app/tmp/embedder-1671064197.6592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 piensas que encontró los últimos cinco números? Registra cómo pensaste. Prepárate para compartir esto con un compañero.</w:t>
      </w:r>
    </w:p>
    <w:p>
      <w:pPr>
        <w:numPr>
          <w:ilvl w:val="0"/>
          <w:numId w:val="1003"/>
        </w:numPr>
        <w:pStyle w:val="Compact"/>
      </w:pPr>
      <w:r>
        <w:t xml:space="preserve">Usa el método de Tyler para encontrar el valor de 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Luego, dibuja un diagrama para comprobar tu respuesta.</w:t>
      </w:r>
    </w:p>
    <w:bookmarkEnd w:id="25"/>
    <w:bookmarkStart w:id="41" w:name="el-error-de-han-al-multiplicar"/>
    <w:p>
      <w:pPr>
        <w:pStyle w:val="Heading3"/>
      </w:pPr>
      <w:r>
        <w:t xml:space="preserve">10.2: El error de Han al multiplicar</w:t>
      </w:r>
    </w:p>
    <w:p>
      <w:pPr>
        <w:numPr>
          <w:ilvl w:val="0"/>
          <w:numId w:val="1004"/>
        </w:numPr>
      </w:pPr>
      <w:r>
        <w:t xml:space="preserve">Decide con tu compañero quién va a encontrar cada producto.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19 times 32 equals." title="" id="27" name="Picture"/>
            <a:graphic>
              <a:graphicData uri="http://schemas.openxmlformats.org/drawingml/2006/picture">
                <pic:pic>
                  <pic:nvPicPr>
                    <pic:cNvPr descr="/app/tmp/embedder-1671064197.87658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32 times 19 equals." title="" id="30" name="Picture"/>
            <a:graphic>
              <a:graphicData uri="http://schemas.openxmlformats.org/drawingml/2006/picture">
                <pic:pic>
                  <pic:nvPicPr>
                    <pic:cNvPr descr="/app/tmp/embedder-1671064197.961735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Así fue como Han calculó 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99349"/>
            <wp:effectExtent b="0" l="0" r="0" t="0"/>
            <wp:docPr descr="multiply. fifty 1 times 47. 7 rows." title="" id="33" name="Picture"/>
            <a:graphic>
              <a:graphicData uri="http://schemas.openxmlformats.org/drawingml/2006/picture">
                <pic:pic>
                  <pic:nvPicPr>
                    <pic:cNvPr descr="/app/tmp/embedder-1671064198.03808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¿Qué error o errores cometió Han?</w:t>
      </w:r>
    </w:p>
    <w:p>
      <w:pPr>
        <w:numPr>
          <w:ilvl w:val="1"/>
          <w:numId w:val="1005"/>
        </w:numPr>
      </w:pPr>
      <w:r>
        <w:t xml:space="preserve">Muestra el cálculo correcto para encontrar el valor de 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71625" cy="470484"/>
            <wp:effectExtent b="0" l="0" r="0" t="0"/>
            <wp:docPr descr="multiply. fifty 1 times 47 equals." title="" id="36" name="Picture"/>
            <a:graphic>
              <a:graphicData uri="http://schemas.openxmlformats.org/drawingml/2006/picture">
                <pic:pic>
                  <pic:nvPicPr>
                    <pic:cNvPr descr="/app/tmp/embedder-1671064198.13400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2022-12-15T00:29:58Z</dcterms:created>
  <dcterms:modified xsi:type="dcterms:W3CDTF">2022-12-15T00:29:58Z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ZyDPF84Neq90HLDcJVvLlgO22lfLSIbXvmRlVQd+d/tDJIpOooWC8rH4E8J0P+f+Ol6j0d/C28w77oAlc3F0pg==</vt:lpwstr>
  </property>
</Properties>
</file>