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5-measure-with-connecting-cubes"/>
    <w:p>
      <w:pPr>
        <w:pStyle w:val="Heading2"/>
      </w:pPr>
      <w:r>
        <w:t xml:space="preserve">Lesson 5: Measure with Connecting Cubes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use connecting cubes to measure length.</w:t>
      </w:r>
    </w:p>
    <w:bookmarkStart w:id="24" w:name="Xd25ed8aa56989fa557b42f6e7c05d9dab91f939"/>
    <w:p>
      <w:pPr>
        <w:pStyle w:val="Heading3"/>
      </w:pPr>
      <w:r>
        <w:t xml:space="preserve">Warm-up: Notice and Wonder: Measure a Pencil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3410599"/>
            <wp:effectExtent b="0" l="0" r="0" t="0"/>
            <wp:docPr descr="3 objects. Yellow tower, 6 connecting cubes. Purple tower, 9 connecting cubes. Pencil, same length as purple tower." title="" id="22" name="Picture"/>
            <a:graphic>
              <a:graphicData uri="http://schemas.openxmlformats.org/drawingml/2006/picture">
                <pic:pic>
                  <pic:nvPicPr>
                    <pic:cNvPr descr="/app/tmp/embedder-1671016549.016224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105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7" w:name="centers-choice-time"/>
    <w:p>
      <w:pPr>
        <w:pStyle w:val="Heading3"/>
      </w:pPr>
      <w:r>
        <w:t xml:space="preserve">5.3: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How Close?</w:t>
      </w:r>
    </w:p>
    <w:p>
      <w:pPr>
        <w:pStyle w:val="BodyText"/>
      </w:pPr>
      <w:r>
        <w:drawing>
          <wp:inline>
            <wp:extent cx="5943600" cy="1485900"/>
            <wp:effectExtent b="0" l="0" r="0" t="0"/>
            <wp:docPr descr="Center. How Close." title="" id="26" name="Picture"/>
            <a:graphic>
              <a:graphicData uri="http://schemas.openxmlformats.org/drawingml/2006/picture">
                <pic:pic>
                  <pic:nvPicPr>
                    <pic:cNvPr descr="/app/tmp/embedder-1671016549.2841218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Target Numbers</w:t>
      </w:r>
    </w:p>
    <w:p>
      <w:pPr>
        <w:pStyle w:val="BodyText"/>
      </w:pPr>
      <w:r>
        <w:drawing>
          <wp:inline>
            <wp:extent cx="5140824" cy="3516923"/>
            <wp:effectExtent b="0" l="0" r="0" t="0"/>
            <wp:docPr descr="Center. Target Numbers." title="" id="29" name="Picture"/>
            <a:graphic>
              <a:graphicData uri="http://schemas.openxmlformats.org/drawingml/2006/picture">
                <pic:pic>
                  <pic:nvPicPr>
                    <pic:cNvPr descr="/app/tmp/embedder-1671016549.3625734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0824" cy="35169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Five in a Row</w:t>
      </w:r>
    </w:p>
    <w:p>
      <w:pPr>
        <w:pStyle w:val="BodyText"/>
      </w:pPr>
      <w:r>
        <w:drawing>
          <wp:inline>
            <wp:extent cx="2978680" cy="2978680"/>
            <wp:effectExtent b="0" l="0" r="0" t="0"/>
            <wp:docPr descr="Center activity. Five in a row." title="" id="32" name="Picture"/>
            <a:graphic>
              <a:graphicData uri="http://schemas.openxmlformats.org/drawingml/2006/picture">
                <pic:pic>
                  <pic:nvPicPr>
                    <pic:cNvPr descr="/app/tmp/embedder-1671016549.3878412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80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2022-12-14T11:15:49Z</dcterms:created>
  <dcterms:modified xsi:type="dcterms:W3CDTF">2022-12-14T11:15:49Z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KIUcVuZ7c5Q28+iKTjNQ/dc/GXXBZRS/ynbE1dhKN4gMgVkPivOLyfMXS5QfV3yV7tdg89XvSaRP/CGlrEU01Q==</vt:lpwstr>
  </property>
</Properties>
</file>