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2.png" ContentType="image/png"/>
  <Override PartName="/word/media/rId26.png" ContentType="image/png"/>
  <Override PartName="/word/media/rId31.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meet-slope"/>
    <w:p>
      <w:pPr>
        <w:pStyle w:val="Heading2"/>
      </w:pPr>
      <w:r>
        <w:t xml:space="preserve">Lesson 10: Meet Slope</w:t>
      </w:r>
    </w:p>
    <w:bookmarkEnd w:id="20"/>
    <w:p>
      <w:pPr>
        <w:pStyle w:val="FirstParagraph"/>
      </w:pPr>
      <w:r>
        <w:t xml:space="preserve">Let’s learn about the slope of a line.</w:t>
      </w:r>
    </w:p>
    <w:bookmarkStart w:id="21" w:name="equal-quotients"/>
    <w:p>
      <w:pPr>
        <w:pStyle w:val="Heading3"/>
      </w:pPr>
      <w:r>
        <w:t xml:space="preserve">10.1: Equal Quotients</w:t>
      </w:r>
    </w:p>
    <w:p>
      <w:pPr>
        <w:pStyle w:val="FirstParagraph"/>
      </w:pPr>
      <w:r>
        <w:t xml:space="preserve">Write some numbers that are equal to</w:t>
      </w:r>
      <w:r>
        <w:t xml:space="preserve"> </w:t>
      </w:r>
      <m:oMath>
        <m:r>
          <m:t>15</m:t>
        </m:r>
        <m:r>
          <m:rPr>
            <m:sty m:val="p"/>
          </m:rPr>
          <m:t>÷</m:t>
        </m:r>
        <m:r>
          <m:t>12</m:t>
        </m:r>
      </m:oMath>
      <w:r>
        <w:t xml:space="preserve">.</w:t>
      </w:r>
    </w:p>
    <w:bookmarkEnd w:id="21"/>
    <w:bookmarkStart w:id="25" w:name="similar-triangles-on-the-same-line"/>
    <w:p>
      <w:pPr>
        <w:pStyle w:val="Heading3"/>
      </w:pPr>
      <w:r>
        <w:t xml:space="preserve">10.2: Similar Triangles on the Same Line</w:t>
      </w:r>
    </w:p>
    <w:p>
      <w:pPr>
        <w:numPr>
          <w:ilvl w:val="0"/>
          <w:numId w:val="1001"/>
        </w:numPr>
      </w:pPr>
      <w:r>
        <w:t xml:space="preserve">The figure shows three right triangles, each with its longest side on the same line. Your teacher will assign you two triangles. Explain why the two triangles are similar.</w:t>
      </w:r>
    </w:p>
    <w:p>
      <w:pPr>
        <w:numPr>
          <w:ilvl w:val="0"/>
          <w:numId w:val="1000"/>
        </w:numPr>
        <w:pStyle w:val="Compact"/>
      </w:pPr>
      <w:r>
        <w:drawing>
          <wp:inline>
            <wp:extent cx="4085747" cy="3211103"/>
            <wp:effectExtent b="0" l="0" r="0" t="0"/>
            <wp:docPr descr="Three triangles. First horizontal 4, vertical 3. Second horizontal 8, vertical 6. Third, horizontal 2, vertical 1 point 5." title="" id="23" name="Picture"/>
            <a:graphic>
              <a:graphicData uri="http://schemas.openxmlformats.org/drawingml/2006/picture">
                <pic:pic>
                  <pic:nvPicPr>
                    <pic:cNvPr descr="/app/tmp/embedder-1671034661.3630679.png" id="24" name="Picture"/>
                    <pic:cNvPicPr>
                      <a:picLocks noChangeArrowheads="1" noChangeAspect="1"/>
                    </pic:cNvPicPr>
                  </pic:nvPicPr>
                  <pic:blipFill>
                    <a:blip r:embed="rId22"/>
                    <a:stretch>
                      <a:fillRect/>
                    </a:stretch>
                  </pic:blipFill>
                  <pic:spPr bwMode="auto">
                    <a:xfrm>
                      <a:off x="0" y="0"/>
                      <a:ext cx="4085747" cy="3211103"/>
                    </a:xfrm>
                    <a:prstGeom prst="rect">
                      <a:avLst/>
                    </a:prstGeom>
                    <a:noFill/>
                    <a:ln w="9525">
                      <a:noFill/>
                      <a:headEnd/>
                      <a:tailEnd/>
                    </a:ln>
                  </pic:spPr>
                </pic:pic>
              </a:graphicData>
            </a:graphic>
          </wp:inline>
        </w:drawing>
      </w:r>
    </w:p>
    <w:p>
      <w:pPr>
        <w:numPr>
          <w:ilvl w:val="0"/>
          <w:numId w:val="1001"/>
        </w:numPr>
        <w:pStyle w:val="Compact"/>
      </w:pPr>
      <w:r>
        <w:t xml:space="preserve">Complete the table.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w:r>
              <w:t xml:space="preserve">length of</w:t>
            </w:r>
            <w:r>
              <w:br/>
            </w:r>
            <w:r>
              <w:t xml:space="preserve">vertical side</w:t>
            </w:r>
          </w:p>
        </w:tc>
        <w:tc>
          <w:tcPr/>
          <w:p>
            <w:pPr>
              <w:numPr>
                <w:ilvl w:val="0"/>
                <w:numId w:val="1000"/>
              </w:numPr>
              <w:pStyle w:val="Compact"/>
              <w:jc w:val="left"/>
            </w:pPr>
            <w:r>
              <w:t xml:space="preserve">length of</w:t>
            </w:r>
            <w:r>
              <w:br/>
            </w:r>
            <w:r>
              <w:t xml:space="preserve">horizontal side </w:t>
            </w:r>
          </w:p>
        </w:tc>
        <w:tc>
          <w:tcPr/>
          <w:p>
            <w:pPr>
              <w:numPr>
                <w:ilvl w:val="0"/>
                <w:numId w:val="1000"/>
              </w:numPr>
              <w:pStyle w:val="Compact"/>
              <w:jc w:val="left"/>
            </w:pPr>
            <w:r>
              <w:t xml:space="preserve">(vertical side)</w:t>
            </w:r>
            <w:r>
              <w:t xml:space="preserve"> </w:t>
            </w:r>
            <m:oMath>
              <m:r>
                <m:rPr>
                  <m:sty m:val="p"/>
                </m:rPr>
                <m:t>÷</m:t>
              </m:r>
            </m:oMath>
            <w:r>
              <w:t xml:space="preserve"> </w:t>
            </w:r>
            <w:r>
              <w:t xml:space="preserve">(horizontal side)</w:t>
            </w:r>
          </w:p>
        </w:tc>
      </w:tr>
      <w:tr>
        <w:tc>
          <w:tcPr/>
          <w:p>
            <w:pPr>
              <w:numPr>
                <w:ilvl w:val="0"/>
                <w:numId w:val="1000"/>
              </w:numPr>
              <w:pStyle w:val="Compact"/>
              <w:jc w:val="left"/>
            </w:pPr>
            <m:oMath>
              <m:r>
                <m:t>A</m:t>
              </m:r>
              <m:r>
                <m:t>B</m:t>
              </m:r>
              <m:r>
                <m:t>C</m:t>
              </m:r>
            </m:oMath>
          </w:p>
        </w:tc>
        <w:tc>
          <w:tcPr/>
          <w:p>
            <w:pPr>
              <w:pStyle w:val="Compact"/>
            </w:pPr>
          </w:p>
        </w:tc>
        <w:tc>
          <w:tcPr/>
          <w:p>
            <w:pPr>
              <w:pStyle w:val="Compact"/>
            </w:pPr>
          </w:p>
        </w:tc>
        <w:tc>
          <w:tcPr/>
          <w:p>
            <w:pPr>
              <w:pStyle w:val="Compact"/>
            </w:pPr>
          </w:p>
        </w:tc>
      </w:tr>
      <w:tr>
        <w:tc>
          <w:tcPr/>
          <w:p>
            <w:pPr>
              <w:numPr>
                <w:ilvl w:val="0"/>
                <w:numId w:val="1000"/>
              </w:numPr>
              <w:pStyle w:val="Compact"/>
              <w:jc w:val="left"/>
            </w:pPr>
            <m:oMath>
              <m:r>
                <m:t>C</m:t>
              </m:r>
              <m:r>
                <m:t>D</m:t>
              </m:r>
              <m:r>
                <m:t>E</m:t>
              </m:r>
            </m:oMath>
          </w:p>
        </w:tc>
        <w:tc>
          <w:tcPr/>
          <w:p>
            <w:pPr>
              <w:pStyle w:val="Compact"/>
            </w:pPr>
          </w:p>
        </w:tc>
        <w:tc>
          <w:tcPr/>
          <w:p>
            <w:pPr>
              <w:pStyle w:val="Compact"/>
            </w:pPr>
          </w:p>
        </w:tc>
        <w:tc>
          <w:tcPr/>
          <w:p>
            <w:pPr>
              <w:pStyle w:val="Compact"/>
            </w:pPr>
          </w:p>
        </w:tc>
      </w:tr>
      <w:tr>
        <w:tc>
          <w:tcPr/>
          <w:p>
            <w:pPr>
              <w:numPr>
                <w:ilvl w:val="0"/>
                <w:numId w:val="1000"/>
              </w:numPr>
              <w:pStyle w:val="Compact"/>
              <w:jc w:val="left"/>
            </w:pPr>
            <m:oMath>
              <m:r>
                <m:t>F</m:t>
              </m:r>
              <m:r>
                <m:t>G</m:t>
              </m:r>
              <m:r>
                <m:t>H</m:t>
              </m:r>
            </m:oMath>
          </w:p>
        </w:tc>
        <w:tc>
          <w:tcPr/>
          <w:p>
            <w:pPr>
              <w:pStyle w:val="Compact"/>
            </w:pPr>
          </w:p>
        </w:tc>
        <w:tc>
          <w:tcPr/>
          <w:p>
            <w:pPr>
              <w:pStyle w:val="Compact"/>
            </w:pPr>
          </w:p>
        </w:tc>
        <w:tc>
          <w:tcPr/>
          <w:p>
            <w:pPr>
              <w:pStyle w:val="Compact"/>
            </w:pPr>
          </w:p>
        </w:tc>
      </w:tr>
    </w:tbl>
    <w:bookmarkEnd w:id="25"/>
    <w:bookmarkStart w:id="30" w:name="multiple-lines-with-the-same-slope"/>
    <w:p>
      <w:pPr>
        <w:pStyle w:val="Heading3"/>
      </w:pPr>
      <w:r>
        <w:t xml:space="preserve">10.3: Multiple Lines with the Same Slope</w:t>
      </w:r>
    </w:p>
    <w:p>
      <w:pPr>
        <w:numPr>
          <w:ilvl w:val="0"/>
          <w:numId w:val="1002"/>
        </w:numPr>
        <w:pStyle w:val="Compact"/>
      </w:pPr>
      <w:r>
        <w:t xml:space="preserve">Draw two lines with slope 3. What do you notice about the two lines?</w:t>
      </w:r>
    </w:p>
    <w:p>
      <w:pPr>
        <w:numPr>
          <w:ilvl w:val="0"/>
          <w:numId w:val="1002"/>
        </w:numPr>
        <w:pStyle w:val="Compact"/>
      </w:pPr>
      <w:r>
        <w:t xml:space="preserve">Draw two lines with slope</w:t>
      </w:r>
      <w:r>
        <w:t xml:space="preserve"> </w:t>
      </w:r>
      <m:oMath>
        <m:f>
          <m:fPr>
            <m:type m:val="bar"/>
          </m:fPr>
          <m:num>
            <m:r>
              <m:t>1</m:t>
            </m:r>
          </m:num>
          <m:den>
            <m:r>
              <m:t>2</m:t>
            </m:r>
          </m:den>
        </m:f>
      </m:oMath>
      <w:r>
        <w:t xml:space="preserve">. What do you notice about the two lines?</w:t>
      </w:r>
    </w:p>
    <w:p>
      <w:pPr>
        <w:pStyle w:val="FirstParagraph"/>
      </w:pPr>
      <w:r>
        <w:drawing>
          <wp:inline>
            <wp:extent cx="4097979" cy="3223336"/>
            <wp:effectExtent b="0" l="0" r="0" t="0"/>
            <wp:docPr descr="Blank grid, 14 blocks wide, 11 blocks high." title="" id="27" name="Picture"/>
            <a:graphic>
              <a:graphicData uri="http://schemas.openxmlformats.org/drawingml/2006/picture">
                <pic:pic>
                  <pic:nvPicPr>
                    <pic:cNvPr descr="/app/tmp/embedder-1671034661.3920364.png" id="28" name="Picture"/>
                    <pic:cNvPicPr>
                      <a:picLocks noChangeArrowheads="1" noChangeAspect="1"/>
                    </pic:cNvPicPr>
                  </pic:nvPicPr>
                  <pic:blipFill>
                    <a:blip r:embed="rId26"/>
                    <a:stretch>
                      <a:fillRect/>
                    </a:stretch>
                  </pic:blipFill>
                  <pic:spPr bwMode="auto">
                    <a:xfrm>
                      <a:off x="0" y="0"/>
                      <a:ext cx="4097979" cy="3223336"/>
                    </a:xfrm>
                    <a:prstGeom prst="rect">
                      <a:avLst/>
                    </a:prstGeom>
                    <a:noFill/>
                    <a:ln w="9525">
                      <a:noFill/>
                      <a:headEnd/>
                      <a:tailEnd/>
                    </a:ln>
                  </pic:spPr>
                </pic:pic>
              </a:graphicData>
            </a:graphic>
          </wp:inline>
        </w:drawing>
      </w:r>
    </w:p>
    <w:p>
      <w:pPr>
        <w:pStyle w:val="BodyText"/>
      </w:pPr>
      <w:r>
        <w:br/>
      </w:r>
      <w:r>
        <w:t xml:space="preserve"> </w:t>
      </w:r>
    </w:p>
    <w:bookmarkStart w:id="29" w:name="are-you-ready-for-more"/>
    <w:p>
      <w:pPr>
        <w:pStyle w:val="Heading4"/>
      </w:pPr>
      <w:r>
        <w:t xml:space="preserve">Are you ready for more?</w:t>
      </w:r>
    </w:p>
    <w:p>
      <w:pPr>
        <w:pStyle w:val="FirstParagraph"/>
      </w:pPr>
      <w:r>
        <w:t xml:space="preserve">As we learn more about lines, we will occasionally have to consider perfectly vertical lines as a special case and treat them differently. Think about applying what you have learned in the last couple of activities to the case of vertical lines. What is the same? What is different?</w:t>
      </w:r>
    </w:p>
    <w:bookmarkEnd w:id="29"/>
    <w:bookmarkEnd w:id="30"/>
    <w:bookmarkStart w:id="34" w:name="different-slopes-of-different-lines"/>
    <w:p>
      <w:pPr>
        <w:pStyle w:val="Heading3"/>
      </w:pPr>
      <w:r>
        <w:t xml:space="preserve">10.4: Different Slopes of Different Lines</w:t>
      </w:r>
    </w:p>
    <w:p>
      <w:pPr>
        <w:pStyle w:val="FirstParagraph"/>
      </w:pPr>
      <w:r>
        <w:t xml:space="preserve">Here are several lines.</w:t>
      </w:r>
    </w:p>
    <w:p>
      <w:pPr>
        <w:pStyle w:val="BodyText"/>
      </w:pPr>
      <w:r>
        <w:drawing>
          <wp:inline>
            <wp:extent cx="5943600" cy="4283598"/>
            <wp:effectExtent b="0" l="0" r="0" t="0"/>
            <wp:docPr descr="Six grids, A, to F. A, slope triangle horizontal 3 vertical 3. B slope triangle horizontal 6 vertical 2. C slope triangle horizontal 5 vertical 5. D and E are lines with no triangle. F, blank grid." title="" id="32" name="Picture"/>
            <a:graphic>
              <a:graphicData uri="http://schemas.openxmlformats.org/drawingml/2006/picture">
                <pic:pic>
                  <pic:nvPicPr>
                    <pic:cNvPr descr="/app/tmp/embedder-1671034661.4172182.png" id="33" name="Picture"/>
                    <pic:cNvPicPr>
                      <a:picLocks noChangeArrowheads="1" noChangeAspect="1"/>
                    </pic:cNvPicPr>
                  </pic:nvPicPr>
                  <pic:blipFill>
                    <a:blip r:embed="rId31"/>
                    <a:stretch>
                      <a:fillRect/>
                    </a:stretch>
                  </pic:blipFill>
                  <pic:spPr bwMode="auto">
                    <a:xfrm>
                      <a:off x="0" y="0"/>
                      <a:ext cx="5943600" cy="4283598"/>
                    </a:xfrm>
                    <a:prstGeom prst="rect">
                      <a:avLst/>
                    </a:prstGeom>
                    <a:noFill/>
                    <a:ln w="9525">
                      <a:noFill/>
                      <a:headEnd/>
                      <a:tailEnd/>
                    </a:ln>
                  </pic:spPr>
                </pic:pic>
              </a:graphicData>
            </a:graphic>
          </wp:inline>
        </w:drawing>
      </w:r>
    </w:p>
    <w:p>
      <w:pPr>
        <w:numPr>
          <w:ilvl w:val="0"/>
          <w:numId w:val="1003"/>
        </w:numPr>
        <w:pStyle w:val="Compact"/>
      </w:pPr>
      <w:r>
        <w:t xml:space="preserve">Match each line shown with a slope from this list:</w:t>
      </w:r>
      <w:r>
        <w:t xml:space="preserve"> </w:t>
      </w:r>
      <m:oMath>
        <m:f>
          <m:fPr>
            <m:type m:val="bar"/>
          </m:fPr>
          <m:num>
            <m:r>
              <m:t>1</m:t>
            </m:r>
          </m:num>
          <m:den>
            <m:r>
              <m:t>3</m:t>
            </m:r>
          </m:den>
        </m:f>
      </m:oMath>
      <w:r>
        <w:t xml:space="preserve">, 2, 1, 0.25,</w:t>
      </w:r>
      <w:r>
        <w:t xml:space="preserve"> </w:t>
      </w:r>
      <m:oMath>
        <m:f>
          <m:fPr>
            <m:type m:val="bar"/>
          </m:fPr>
          <m:num>
            <m:r>
              <m:t>3</m:t>
            </m:r>
          </m:num>
          <m:den>
            <m:r>
              <m:t>2</m:t>
            </m:r>
          </m:den>
        </m:f>
      </m:oMath>
      <w:r>
        <w:t xml:space="preserve">,</w:t>
      </w:r>
      <w:r>
        <w:t xml:space="preserve"> </w:t>
      </w:r>
      <m:oMath>
        <m:f>
          <m:fPr>
            <m:type m:val="bar"/>
          </m:fPr>
          <m:num>
            <m:r>
              <m:t>1</m:t>
            </m:r>
          </m:num>
          <m:den>
            <m:r>
              <m:t>2</m:t>
            </m:r>
          </m:den>
        </m:f>
      </m:oMath>
      <w:r>
        <w:t xml:space="preserve">.</w:t>
      </w:r>
    </w:p>
    <w:p>
      <w:pPr>
        <w:numPr>
          <w:ilvl w:val="0"/>
          <w:numId w:val="1003"/>
        </w:numPr>
        <w:pStyle w:val="Compact"/>
      </w:pPr>
      <w:r>
        <w:t xml:space="preserve">One of the given slopes does not have a line to match. Draw a line with this slope on the empty grid (F).</w:t>
      </w:r>
    </w:p>
    <w:bookmarkEnd w:id="34"/>
    <w:bookmarkStart w:id="41" w:name="lesson-10-summary"/>
    <w:p>
      <w:pPr>
        <w:pStyle w:val="Heading3"/>
      </w:pPr>
      <w:r>
        <w:t xml:space="preserve">Lesson 10 Summary</w:t>
      </w:r>
    </w:p>
    <w:p>
      <w:pPr>
        <w:pStyle w:val="FirstParagraph"/>
      </w:pPr>
      <w:r>
        <w:t xml:space="preserve">Here is a line drawn on a grid. There are also four right triangles drawn. Do you notice anything the triangles have in common?</w:t>
      </w:r>
    </w:p>
    <w:p>
      <w:pPr>
        <w:pStyle w:val="BodyText"/>
      </w:pPr>
      <w:r>
        <w:drawing>
          <wp:inline>
            <wp:extent cx="4902284" cy="3679007"/>
            <wp:effectExtent b="0" l="0" r="0" t="0"/>
            <wp:docPr descr="Four right triangles." title="" id="36" name="Picture"/>
            <a:graphic>
              <a:graphicData uri="http://schemas.openxmlformats.org/drawingml/2006/picture">
                <pic:pic>
                  <pic:nvPicPr>
                    <pic:cNvPr descr="/app/tmp/embedder-1671034661.45861.png" id="37" name="Picture"/>
                    <pic:cNvPicPr>
                      <a:picLocks noChangeArrowheads="1" noChangeAspect="1"/>
                    </pic:cNvPicPr>
                  </pic:nvPicPr>
                  <pic:blipFill>
                    <a:blip r:embed="rId35"/>
                    <a:stretch>
                      <a:fillRect/>
                    </a:stretch>
                  </pic:blipFill>
                  <pic:spPr bwMode="auto">
                    <a:xfrm>
                      <a:off x="0" y="0"/>
                      <a:ext cx="4902284" cy="3679007"/>
                    </a:xfrm>
                    <a:prstGeom prst="rect">
                      <a:avLst/>
                    </a:prstGeom>
                    <a:noFill/>
                    <a:ln w="9525">
                      <a:noFill/>
                      <a:headEnd/>
                      <a:tailEnd/>
                    </a:ln>
                  </pic:spPr>
                </pic:pic>
              </a:graphicData>
            </a:graphic>
          </wp:inline>
        </w:drawing>
      </w:r>
    </w:p>
    <w:p>
      <w:pPr>
        <w:pStyle w:val="BodyText"/>
      </w:pPr>
      <w:r>
        <w:t xml:space="preserve">These four triangles are all examples of</w:t>
      </w:r>
      <w:r>
        <w:t xml:space="preserve"> </w:t>
      </w:r>
      <w:r>
        <w:rPr>
          <w:iCs/>
          <w:i/>
        </w:rPr>
        <w:t xml:space="preserve">slope triangles</w:t>
      </w:r>
      <w:r>
        <w:t xml:space="preserve">. One side of a slope triangle is on the line, one side is vertical, and another side is horizontal. The</w:t>
      </w:r>
      <w:r>
        <w:t xml:space="preserve"> </w:t>
      </w:r>
      <w:r>
        <w:rPr>
          <w:bCs/>
          <w:b/>
        </w:rPr>
        <w:t xml:space="preserve">slope</w:t>
      </w:r>
      <w:r>
        <w:t xml:space="preserve"> </w:t>
      </w:r>
      <w:r>
        <w:t xml:space="preserve">of the line is the quotient of the length of the vertical side and the length of the horizontal side of the slope triangle. This number is the same for</w:t>
      </w:r>
      <w:r>
        <w:t xml:space="preserve"> </w:t>
      </w:r>
      <w:r>
        <w:rPr>
          <w:iCs/>
          <w:i/>
        </w:rPr>
        <w:t xml:space="preserve">all</w:t>
      </w:r>
      <w:r>
        <w:t xml:space="preserve"> </w:t>
      </w:r>
      <w:r>
        <w:t xml:space="preserve">slope triangles for the same line because all slope triangles for the same line are similar.</w:t>
      </w:r>
    </w:p>
    <w:p>
      <w:pPr>
        <w:pStyle w:val="BodyText"/>
      </w:pPr>
      <w:r>
        <w:t xml:space="preserve">In this example, the slope of the line is</w:t>
      </w:r>
      <w:r>
        <w:t xml:space="preserve"> </w:t>
      </w:r>
      <m:oMath>
        <m:f>
          <m:fPr>
            <m:type m:val="bar"/>
          </m:fPr>
          <m:num>
            <m:r>
              <m:t>2</m:t>
            </m:r>
          </m:num>
          <m:den>
            <m:r>
              <m:t>3</m:t>
            </m:r>
          </m:den>
        </m:f>
      </m:oMath>
      <w:r>
        <w:t xml:space="preserve">, which is what all four triangles have in common. Here is how the slope is calculated using the slope triangles:</w:t>
      </w:r>
    </w:p>
    <w:p>
      <w:pPr>
        <w:numPr>
          <w:ilvl w:val="0"/>
          <w:numId w:val="1004"/>
        </w:numPr>
        <w:pStyle w:val="Compact"/>
      </w:pPr>
      <w:r>
        <w:t xml:space="preserve">Points</w:t>
      </w:r>
      <w:r>
        <w:t xml:space="preserve"> </w:t>
      </w:r>
      <m:oMath>
        <m:r>
          <m:t>A</m:t>
        </m:r>
      </m:oMath>
      <w:r>
        <w:t xml:space="preserve"> </w:t>
      </w:r>
      <w:r>
        <w:t xml:space="preserve">and</w:t>
      </w:r>
      <w:r>
        <w:t xml:space="preserve"> </w:t>
      </w:r>
      <m:oMath>
        <m:r>
          <m:t>B</m:t>
        </m:r>
      </m:oMath>
      <w:r>
        <w:t xml:space="preserve"> </w:t>
      </w:r>
      <w:r>
        <w:t xml:space="preserve">give </w:t>
      </w:r>
      <m:oMath>
        <m:r>
          <m:t>2</m:t>
        </m:r>
        <m:r>
          <m:rPr>
            <m:sty m:val="p"/>
          </m:rPr>
          <m:t>÷</m:t>
        </m:r>
        <m:r>
          <m:t>3</m:t>
        </m:r>
        <m:r>
          <m:rPr>
            <m:sty m:val="p"/>
          </m:rPr>
          <m:t>=</m:t>
        </m:r>
        <m:f>
          <m:fPr>
            <m:type m:val="bar"/>
          </m:fPr>
          <m:num>
            <m:r>
              <m:t>2</m:t>
            </m:r>
          </m:num>
          <m:den>
            <m:r>
              <m:t>3</m:t>
            </m:r>
          </m:den>
        </m:f>
      </m:oMath>
    </w:p>
    <w:p>
      <w:pPr>
        <w:numPr>
          <w:ilvl w:val="0"/>
          <w:numId w:val="1004"/>
        </w:numPr>
        <w:pStyle w:val="Compact"/>
      </w:pPr>
      <w:r>
        <w:t xml:space="preserve">Points</w:t>
      </w:r>
      <w:r>
        <w:t xml:space="preserve"> </w:t>
      </w:r>
      <m:oMath>
        <m:r>
          <m:t>D</m:t>
        </m:r>
      </m:oMath>
      <w:r>
        <w:t xml:space="preserve"> </w:t>
      </w:r>
      <w:r>
        <w:t xml:space="preserve">and</w:t>
      </w:r>
      <w:r>
        <w:t xml:space="preserve"> </w:t>
      </w:r>
      <m:oMath>
        <m:r>
          <m:t>B</m:t>
        </m:r>
      </m:oMath>
      <w:r>
        <w:t xml:space="preserve"> </w:t>
      </w:r>
      <w:r>
        <w:t xml:space="preserve">give </w:t>
      </w:r>
      <m:oMath>
        <m:r>
          <m:t>4</m:t>
        </m:r>
        <m:r>
          <m:rPr>
            <m:sty m:val="p"/>
          </m:rPr>
          <m:t>÷</m:t>
        </m:r>
        <m:r>
          <m:t>6</m:t>
        </m:r>
        <m:r>
          <m:rPr>
            <m:sty m:val="p"/>
          </m:rPr>
          <m:t>=</m:t>
        </m:r>
        <m:f>
          <m:fPr>
            <m:type m:val="bar"/>
          </m:fPr>
          <m:num>
            <m:r>
              <m:t>2</m:t>
            </m:r>
          </m:num>
          <m:den>
            <m:r>
              <m:t>3</m:t>
            </m:r>
          </m:den>
        </m:f>
      </m:oMath>
    </w:p>
    <w:p>
      <w:pPr>
        <w:numPr>
          <w:ilvl w:val="0"/>
          <w:numId w:val="1004"/>
        </w:numPr>
        <w:pStyle w:val="Compact"/>
      </w:pPr>
      <w:r>
        <w:t xml:space="preserve">Points</w:t>
      </w:r>
      <w:r>
        <w:t xml:space="preserve"> </w:t>
      </w:r>
      <m:oMath>
        <m:r>
          <m:t>A</m:t>
        </m:r>
      </m:oMath>
      <w:r>
        <w:t xml:space="preserve"> </w:t>
      </w:r>
      <w:r>
        <w:t xml:space="preserve">and</w:t>
      </w:r>
      <w:r>
        <w:t xml:space="preserve"> </w:t>
      </w:r>
      <m:oMath>
        <m:r>
          <m:t>C</m:t>
        </m:r>
      </m:oMath>
      <w:r>
        <w:t xml:space="preserve"> </w:t>
      </w:r>
      <w:r>
        <w:t xml:space="preserve">give </w:t>
      </w:r>
      <m:oMath>
        <m:r>
          <m:t>4</m:t>
        </m:r>
        <m:r>
          <m:rPr>
            <m:sty m:val="p"/>
          </m:rPr>
          <m:t>÷</m:t>
        </m:r>
        <m:r>
          <m:t>6</m:t>
        </m:r>
        <m:r>
          <m:rPr>
            <m:sty m:val="p"/>
          </m:rPr>
          <m:t>=</m:t>
        </m:r>
        <m:f>
          <m:fPr>
            <m:type m:val="bar"/>
          </m:fPr>
          <m:num>
            <m:r>
              <m:t>2</m:t>
            </m:r>
          </m:num>
          <m:den>
            <m:r>
              <m:t>3</m:t>
            </m:r>
          </m:den>
        </m:f>
      </m:oMath>
    </w:p>
    <w:p>
      <w:pPr>
        <w:numPr>
          <w:ilvl w:val="0"/>
          <w:numId w:val="1004"/>
        </w:numPr>
        <w:pStyle w:val="Compact"/>
      </w:pPr>
      <w:r>
        <w:t xml:space="preserve">Points</w:t>
      </w:r>
      <w:r>
        <w:t xml:space="preserve"> </w:t>
      </w:r>
      <m:oMath>
        <m:r>
          <m:t>A</m:t>
        </m:r>
      </m:oMath>
      <w:r>
        <w:t xml:space="preserve"> </w:t>
      </w:r>
      <w:r>
        <w:t xml:space="preserve">and</w:t>
      </w:r>
      <w:r>
        <w:t xml:space="preserve"> </w:t>
      </w:r>
      <m:oMath>
        <m:r>
          <m:t>E</m:t>
        </m:r>
      </m:oMath>
      <w:r>
        <w:t xml:space="preserve"> </w:t>
      </w:r>
      <w:r>
        <w:t xml:space="preserve">give </w:t>
      </w:r>
      <m:oMath>
        <m:f>
          <m:fPr>
            <m:type m:val="bar"/>
          </m:fPr>
          <m:num>
            <m:r>
              <m:t>2</m:t>
            </m:r>
          </m:num>
          <m:den>
            <m:r>
              <m:t>3</m:t>
            </m:r>
          </m:den>
        </m:f>
        <m:r>
          <m:rPr>
            <m:sty m:val="p"/>
          </m:rPr>
          <m:t>÷</m:t>
        </m:r>
        <m:r>
          <m:t>1</m:t>
        </m:r>
        <m:r>
          <m:rPr>
            <m:sty m:val="p"/>
          </m:rPr>
          <m:t>=</m:t>
        </m:r>
        <m:f>
          <m:fPr>
            <m:type m:val="bar"/>
          </m:fPr>
          <m:num>
            <m:r>
              <m:t>2</m:t>
            </m:r>
          </m:num>
          <m:den>
            <m:r>
              <m:t>3</m:t>
            </m:r>
          </m:den>
        </m:f>
      </m:oMath>
    </w:p>
    <w:p>
      <w:pPr>
        <w:pStyle w:val="FirstParagraph"/>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2022-12-14T16:17:42Z</dcterms:created>
  <dcterms:modified xsi:type="dcterms:W3CDTF">2022-12-14T16:17:42Z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l3Ks20eXGAxd1stsZfqNwG5960duWvYsImwi6uP2N0uzdumCKx/gUZgyaHI0nqGoV5WSwXrQqzen5seal/k0Fg==</vt:lpwstr>
  </property>
</Properties>
</file>