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Encuentra el valor de </w:t>
      </w:r>
      <m:oMath>
        <m:r>
          <m:t>1</m:t>
        </m:r>
        <m:r>
          <m:rPr>
            <m:sty m:val="p"/>
          </m:rPr>
          <m:t>÷</m:t>
        </m:r>
        <m:r>
          <m:t>0.01</m:t>
        </m:r>
      </m:oMath>
      <w:r>
        <w:t xml:space="preserve">. Si te ayuda, usa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6137.71214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Jada dice que hay 100 centésimas en 1 y por eso </w:t>
      </w:r>
      <m:oMath>
        <m:r>
          <m:t>1</m:t>
        </m:r>
        <m:r>
          <m:rPr>
            <m:sty m:val="p"/>
          </m:rPr>
          <m:t>÷</m:t>
        </m:r>
        <m:r>
          <m:t>0.01</m:t>
        </m:r>
      </m:oMath>
      <w:r>
        <w:t xml:space="preserve"> es 100. ¿Estás de acuerdo con Jada? Muestra o explica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22)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Encuentra el valor de </w:t>
      </w:r>
      <m:oMath>
        <m:r>
          <m:t>2</m:t>
        </m:r>
        <m:r>
          <m:rPr>
            <m:sty m:val="p"/>
          </m:rPr>
          <m:t>÷</m:t>
        </m:r>
        <m:r>
          <m:t>0.2</m:t>
        </m:r>
      </m:oMath>
      <w:r>
        <w:t xml:space="preserve">. Si te ayuda, usa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154692"/>
            <wp:effectExtent b="0" l="0" r="0" t="0"/>
            <wp:docPr descr="Two diagrams. Each squares. Each partitioned into 10 rows of 10 of the same size squares. No squares shaded. " title="" id="25" name="Picture"/>
            <a:graphic>
              <a:graphicData uri="http://schemas.openxmlformats.org/drawingml/2006/picture">
                <pic:pic>
                  <pic:nvPicPr>
                    <pic:cNvPr descr="/app/tmp/embedder-1671066137.81004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Encuentra el valor de </w:t>
      </w:r>
      <m:oMath>
        <m:r>
          <m:t>21</m:t>
        </m:r>
        <m:r>
          <m:rPr>
            <m:sty m:val="p"/>
          </m:rPr>
          <m:t>÷</m:t>
        </m:r>
        <m:r>
          <m:t>0.2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23)</w:t>
      </w:r>
    </w:p>
    <w:p>
      <w:pPr>
        <w:numPr>
          <w:ilvl w:val="0"/>
          <w:numId w:val="1001"/>
        </w:numPr>
      </w:pPr>
      <w:r>
        <w:t xml:space="preserve">Este es un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66137.94108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Explica o muestra cómo se ve </w:t>
      </w:r>
      <m:oMath>
        <m:r>
          <m:t>200</m:t>
        </m:r>
        <m:r>
          <m:rPr>
            <m:sty m:val="p"/>
          </m:rPr>
          <m:t>÷</m:t>
        </m:r>
        <m:r>
          <m:t>25</m:t>
        </m:r>
      </m:oMath>
      <w:r>
        <w:t xml:space="preserve"> en el diagrama. ¿Cuál es el valor de la expresión?</w:t>
      </w:r>
    </w:p>
    <w:p>
      <w:pPr>
        <w:numPr>
          <w:ilvl w:val="1"/>
          <w:numId w:val="1004"/>
        </w:numPr>
        <w:pStyle w:val="Compact"/>
      </w:pPr>
      <w:r>
        <w:t xml:space="preserve">Explica o muestra cómo se ve </w:t>
      </w:r>
      <m:oMath>
        <m:r>
          <m:t>2</m:t>
        </m:r>
        <m:r>
          <m:rPr>
            <m:sty m:val="p"/>
          </m:rPr>
          <m:t>÷</m:t>
        </m:r>
        <m:r>
          <m:t>0.25</m:t>
        </m:r>
      </m:oMath>
      <w:r>
        <w:t xml:space="preserve"> en el diagrama. ¿Cuál es el valor de la expresión?</w:t>
      </w:r>
    </w:p>
    <w:p>
      <w:pPr>
        <w:numPr>
          <w:ilvl w:val="0"/>
          <w:numId w:val="1000"/>
        </w:numPr>
      </w:pPr>
      <w:r>
        <w:t xml:space="preserve">(de la Unidad 5, Lección 23)</w:t>
      </w:r>
    </w:p>
    <w:p>
      <w:pPr>
        <w:numPr>
          <w:ilvl w:val="0"/>
          <w:numId w:val="1001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5"/>
        </w:numPr>
        <w:pStyle w:val="Compact"/>
      </w:pPr>
      <m:oMath>
        <m:r>
          <m:t>0.2</m:t>
        </m:r>
        <m:r>
          <m:rPr>
            <m:sty m:val="p"/>
          </m:rPr>
          <m:t>÷</m:t>
        </m:r>
        <m:r>
          <m:t>5</m:t>
        </m:r>
      </m:oMath>
      <w:r>
        <w:t xml:space="preserve">. Si te ayuda, usa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6138.0655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0.3</m:t>
        </m:r>
      </m:oMath>
    </w:p>
    <w:p>
      <w:pPr>
        <w:numPr>
          <w:ilvl w:val="0"/>
          <w:numId w:val="1000"/>
        </w:numPr>
      </w:pPr>
      <w:r>
        <w:t xml:space="preserve">(de la Unidad 5, Lección 24)</w:t>
      </w:r>
    </w:p>
    <w:p>
      <w:pPr>
        <w:numPr>
          <w:ilvl w:val="0"/>
          <w:numId w:val="1001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6"/>
        </w:numPr>
        <w:pStyle w:val="Compact"/>
      </w:pPr>
      <m:oMath>
        <m:r>
          <m:t>3.5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0"/>
        </w:numPr>
      </w:pPr>
      <w:r>
        <w:t xml:space="preserve">(de la Unidad 5, Lección 25)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Noah tiene una balanza que mide el peso a la onza más cercana. La tabla muestra los pesos de distintas cantidades de clips, en onzas.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clips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peso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</w:pPr>
      <w:r>
        <w:t xml:space="preserve">¿Cuántas onzas crees que pesa cada clip? Explica o muestra cómo razonaste.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 cantidad diaria de vitamina C recomendada para un estudiante de quinto grado es 0.05 gramos.</w:t>
      </w:r>
    </w:p>
    <w:p>
      <w:pPr>
        <w:numPr>
          <w:ilvl w:val="1"/>
          <w:numId w:val="1007"/>
        </w:numPr>
      </w:pPr>
      <w:r>
        <w:t xml:space="preserve">Una pastilla de vitamina C contiene 1 gramo de vitamina C. ¿Eso es cuántas veces la cantidad diaria recomendada? Si te ayuda, usa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66138.15734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Una naranja grande tiene 0.18 gramos de vitamina C. ¿Eso es cuántas veces la cantidad diaria de vitamina C recomendada? Si te ayuda, usa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6138.2311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2022-12-15T01:02:18Z</dcterms:created>
  <dcterms:modified xsi:type="dcterms:W3CDTF">2022-12-15T01:02:18Z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1dGBSEyDEuJN0XEr4scrvED5PugeC0lcnQmEWERJ9X7x1cQRIAvqv4g10jWzowfUeRFHbgqBFEcYg2EoMEb2Iw==</vt:lpwstr>
  </property>
</Properties>
</file>