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ordenemos-torres-y-números"/>
    <w:p>
      <w:pPr>
        <w:pStyle w:val="Heading2"/>
      </w:pPr>
      <w:r>
        <w:t xml:space="preserve">Lección 17: Ordenemos torres y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números y torres de cubos en orden del 1 al 10.</w:t>
      </w:r>
    </w:p>
    <w:bookmarkStart w:id="21" w:name="calentamiento-actúemoslo-cena-familiar"/>
    <w:p>
      <w:pPr>
        <w:pStyle w:val="Heading3"/>
      </w:pPr>
      <w:r>
        <w:t xml:space="preserve">Calentamiento: Actúemoslo: Cena familiar</w:t>
      </w:r>
    </w:p>
    <w:p>
      <w:pPr>
        <w:pStyle w:val="FirstParagraph"/>
      </w:pPr>
      <w:r>
        <w:t xml:space="preserve">Han está ayudando a su abuelo a poner la mesa para la cena.</w:t>
      </w:r>
    </w:p>
    <w:p>
      <w:pPr>
        <w:pStyle w:val="BodyText"/>
      </w:pPr>
      <w:r>
        <w:t xml:space="preserve">Han pone 8 platos en la mesa.</w:t>
      </w:r>
    </w:p>
    <w:bookmarkEnd w:id="21"/>
    <w:bookmarkStart w:id="34" w:name="centros-momento-de-escoger"/>
    <w:p>
      <w:pPr>
        <w:pStyle w:val="Heading3"/>
      </w:pPr>
      <w:r>
        <w:t xml:space="preserve">17.3: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56824.419458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26" name="Picture"/>
            <a:graphic>
              <a:graphicData uri="http://schemas.openxmlformats.org/drawingml/2006/picture">
                <pic:pic>
                  <pic:nvPicPr>
                    <pic:cNvPr descr="/app/tmp/embedder-1671056824.4408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56824.477942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2022-12-14T22:27:05Z</dcterms:created>
  <dcterms:modified xsi:type="dcterms:W3CDTF">2022-12-14T22:27:05Z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GEwg5d96xd0fQygSfzeZguihWliOdwLszU0POWoQqrY8SGW8s/I9gNqniwwuU7Xq0Ukj3pr9X/dIx+pJHh+p6w==</vt:lpwstr>
  </property>
</Properties>
</file>