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ccebf8a9957f827710aab3992b2853fec707f9"/>
    <w:p>
      <w:pPr>
        <w:pStyle w:val="Heading2"/>
      </w:pPr>
      <w:r>
        <w:t xml:space="preserve">Unit 4 Lesson 3: Decimales en rectas numéricas</w:t>
      </w:r>
    </w:p>
    <w:bookmarkEnd w:id="20"/>
    <w:bookmarkStart w:id="34" w:name="X739e02a1a38485721b602c09ea8ef7ae13881db"/>
    <w:p>
      <w:pPr>
        <w:pStyle w:val="Heading3"/>
      </w:pPr>
      <w:r>
        <w:t xml:space="preserve">WU Cuál es diferente: Decimales y fracciones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82891"/>
            <wp:effectExtent b="0" l="0" r="0" t="0"/>
            <wp:docPr descr="Written description. Eight tenths." title="" id="22" name="Picture"/>
            <a:graphic>
              <a:graphicData uri="http://schemas.openxmlformats.org/drawingml/2006/picture">
                <pic:pic>
                  <pic:nvPicPr>
                    <pic:cNvPr descr="/app/tmp/embedder-1671063891.96738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Fraction. Numerator, eighty. Denominator, ten." title="" id="25" name="Picture"/>
            <a:graphic>
              <a:graphicData uri="http://schemas.openxmlformats.org/drawingml/2006/picture">
                <pic:pic>
                  <pic:nvPicPr>
                    <pic:cNvPr descr="/app/tmp/embedder-1671063892.0241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57375" cy="457192"/>
            <wp:effectExtent b="0" l="0" r="0" t="0"/>
            <wp:docPr descr="Decimal. Eighty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63892.06260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470349" cy="521843"/>
            <wp:effectExtent b="0" l="0" r="0" t="0"/>
            <wp:docPr descr="Number line. First tick mark, 0. Second tick mark, 1 tenth. Point A located at the ninth 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63892.15001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521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puntos-en-rectas-numéricas"/>
    <w:p>
      <w:pPr>
        <w:pStyle w:val="Heading3"/>
      </w:pPr>
      <w:r>
        <w:t xml:space="preserve">1 Puntos en rectas numéricas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Escribe debajo de cada marca el número que la marca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6" name="Picture"/>
            <a:graphic>
              <a:graphicData uri="http://schemas.openxmlformats.org/drawingml/2006/picture">
                <pic:pic>
                  <pic:nvPicPr>
                    <pic:cNvPr descr="/app/tmp/embedder-1671063892.211975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Estos son ocho números.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  <w:pStyle w:val="Compact"/>
      </w:pPr>
      <w:r>
        <w:t xml:space="preserve">Ubica y marca cada número en la recta numérica.</w:t>
      </w:r>
    </w:p>
    <w:p>
      <w:pPr>
        <w:numPr>
          <w:ilvl w:val="1"/>
          <w:numId w:val="1002"/>
        </w:numPr>
        <w:pStyle w:val="Compact"/>
      </w:pPr>
      <w:r>
        <w:t xml:space="preserve">¿Cuál es el mayor número? ¿Cuál es el menor? Explica cómo puede ayudar la recta numérica a encontrar el mayor número y el menor número.</w:t>
      </w:r>
    </w:p>
    <w:p>
      <w:pPr>
        <w:numPr>
          <w:ilvl w:val="0"/>
          <w:numId w:val="1001"/>
        </w:numPr>
      </w:pPr>
      <w:r>
        <w:t xml:space="preserve">Ubica y marca estos números en la recta numérica.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63892.24701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Haz que cada afirmación de comparación sea verdadera completándola con dos números de la pregunta anterior.</w:t>
      </w:r>
    </w:p>
    <w:p>
      <w:pPr>
        <w:numPr>
          <w:ilvl w:val="1"/>
          <w:numId w:val="1003"/>
        </w:numPr>
      </w:pPr>
      <w:r>
        <w:t xml:space="preserve">________ es mayor que _______.</w:t>
      </w:r>
    </w:p>
    <w:p>
      <w:pPr>
        <w:numPr>
          <w:ilvl w:val="1"/>
          <w:numId w:val="1003"/>
        </w:numPr>
      </w:pPr>
      <w:r>
        <w:t xml:space="preserve">________ es menor que _______.</w:t>
      </w:r>
    </w:p>
    <w:p>
      <w:pPr>
        <w:numPr>
          <w:ilvl w:val="1"/>
          <w:numId w:val="1003"/>
        </w:numPr>
      </w:pPr>
      <w:r>
        <w:t xml:space="preserve">________ es el mayor número.</w:t>
      </w:r>
    </w:p>
    <w:bookmarkEnd w:id="41"/>
    <w:bookmarkEnd w:id="42"/>
    <w:bookmarkStart w:id="50" w:name="comparemos-decimales"/>
    <w:p>
      <w:pPr>
        <w:pStyle w:val="Heading3"/>
      </w:pPr>
      <w:r>
        <w:t xml:space="preserve">2 Comparemos decimales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Esta recta numérica tiene dos puntos marcados.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37799"/>
            <wp:effectExtent b="0" l="0" r="0" t="0"/>
            <wp:docPr descr="Number line. First tick mark, 0. Second tick mark, 1 tenth. Fifth tick mark, labeled, point A. Point B in between sixth and seventh tick mark, but closer to the seventh tick mark." title="" id="44" name="Picture"/>
            <a:graphic>
              <a:graphicData uri="http://schemas.openxmlformats.org/drawingml/2006/picture">
                <pic:pic>
                  <pic:nvPicPr>
                    <pic:cNvPr descr="/app/tmp/embedder-1671063892.283062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377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Escribe el decimal que está en el punto A.</w:t>
      </w:r>
    </w:p>
    <w:p>
      <w:pPr>
        <w:numPr>
          <w:ilvl w:val="1"/>
          <w:numId w:val="1005"/>
        </w:numPr>
      </w:pPr>
      <w:r>
        <w:t xml:space="preserve">¿El decimal del punto A es menor que o mayor que 0.50? Explica o muestra tu razonamiento.</w:t>
      </w:r>
    </w:p>
    <w:p>
      <w:pPr>
        <w:numPr>
          <w:ilvl w:val="1"/>
          <w:numId w:val="1005"/>
        </w:numPr>
        <w:pStyle w:val="Compact"/>
      </w:pPr>
      <w:r>
        <w:t xml:space="preserve">¿El decimal del punto B es mayor que o menor que 0.06? Explica tu razonamiento.</w:t>
      </w:r>
    </w:p>
    <w:p>
      <w:pPr>
        <w:numPr>
          <w:ilvl w:val="1"/>
          <w:numId w:val="1005"/>
        </w:numPr>
      </w:pPr>
      <w:r>
        <w:t xml:space="preserve">Estima el decimal del punto B.</w:t>
      </w:r>
    </w:p>
    <w:p>
      <w:pPr>
        <w:numPr>
          <w:ilvl w:val="0"/>
          <w:numId w:val="1004"/>
        </w:numPr>
      </w:pPr>
      <w:r>
        <w:t xml:space="preserve">En cada caso, compara los números escribiendo un </w:t>
      </w:r>
      <m:oMath>
        <m:r>
          <m:rPr>
            <m:sty m:val="p"/>
          </m:rPr>
          <m:t>&lt;</m:t>
        </m:r>
      </m:oMath>
      <w:r>
        <w:t xml:space="preserve">, un </w:t>
      </w:r>
      <m:oMath>
        <m:r>
          <m:rPr>
            <m:sty m:val="p"/>
          </m:rPr>
          <m:t>&gt;</m:t>
        </m:r>
      </m:oMath>
      <w:r>
        <w:t xml:space="preserve">, o un </w:t>
      </w:r>
      <m:oMath>
        <m:r>
          <m:rPr>
            <m:sty m:val="p"/>
          </m:rPr>
          <m:t>=</m:t>
        </m:r>
      </m:oMath>
      <w:r>
        <w:t xml:space="preserve">. ¿Se te ocurre alguna forma de comparar sin usar una recta numérica? Prepárate para explicar tu razonamiento.</w:t>
      </w:r>
    </w:p>
    <w:p>
      <w:pPr>
        <w:numPr>
          <w:ilvl w:val="1"/>
          <w:numId w:val="1006"/>
        </w:numPr>
      </w:pPr>
      <m:oMath>
        <m:r>
          <m:t>0.51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0.09</m:t>
        </m:r>
      </m:oMath>
    </w:p>
    <w:p>
      <w:pPr>
        <w:numPr>
          <w:ilvl w:val="1"/>
          <w:numId w:val="1006"/>
        </w:numPr>
      </w:pPr>
      <m:oMath>
        <m:r>
          <m:t>0.19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0.91</m:t>
        </m:r>
      </m:oMath>
    </w:p>
    <w:p>
      <w:pPr>
        <w:numPr>
          <w:ilvl w:val="1"/>
          <w:numId w:val="1006"/>
        </w:numPr>
      </w:pPr>
      <m:oMath>
        <m:r>
          <m:t>0.45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0.54</m:t>
        </m:r>
      </m:oMath>
    </w:p>
    <w:p>
      <w:pPr>
        <w:numPr>
          <w:ilvl w:val="1"/>
          <w:numId w:val="1006"/>
        </w:numPr>
      </w:pPr>
      <m:oMath>
        <m:r>
          <m:t>0.62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0.26</m:t>
        </m:r>
      </m:oMath>
    </w:p>
    <w:p>
      <w:pPr>
        <w:numPr>
          <w:ilvl w:val="1"/>
          <w:numId w:val="1006"/>
        </w:numPr>
      </w:pPr>
      <m:oMath>
        <m:r>
          <m:t>1.02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0.95</m:t>
        </m:r>
      </m:oMath>
    </w:p>
    <w:p>
      <w:pPr>
        <w:numPr>
          <w:ilvl w:val="1"/>
          <w:numId w:val="1006"/>
        </w:numPr>
      </w:pPr>
      <m:oMath>
        <m:r>
          <m:t>0.3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0.30</m:t>
        </m:r>
      </m:oMath>
    </w:p>
    <w:p>
      <w:pPr>
        <w:numPr>
          <w:ilvl w:val="1"/>
          <w:numId w:val="1006"/>
        </w:numPr>
      </w:pPr>
      <m:oMath>
        <m:r>
          <m:t>4.01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4.10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2022-12-15T00:24:53Z</dcterms:created>
  <dcterms:modified xsi:type="dcterms:W3CDTF">2022-12-15T00:24:53Z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A846vHerGM998FAegW1xbNXnBCT2qoc/X8NfIPupkncnyn/lGyPgkrgU8wDQCV0E7A99ouIg2iTaSbpQj6aRKg==</vt:lpwstr>
  </property>
</Properties>
</file>