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midamos-para-encontrar-el-área"/>
    <w:p>
      <w:pPr>
        <w:pStyle w:val="Heading2"/>
      </w:pPr>
      <w:r>
        <w:t xml:space="preserve">Lección 9: Midamos para encontrar el área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Midamos los lados de algunos rectángulos y encontremos el área.</w:t>
      </w:r>
    </w:p>
    <w:bookmarkStart w:id="27" w:name="X37cd80411ee963d08ca0356228254b596630a3d"/>
    <w:p>
      <w:pPr>
        <w:pStyle w:val="Heading3"/>
      </w:pPr>
      <w:r>
        <w:t xml:space="preserve">Calentamiento: Observa y pregúntate: Grupos y arreglos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1828800"/>
            <wp:effectExtent b="0" l="0" r="0" t="0"/>
            <wp:docPr descr="6 groups of 3 dots. 15 black dots, 3 blue dots." title="" id="22" name="Picture"/>
            <a:graphic>
              <a:graphicData uri="http://schemas.openxmlformats.org/drawingml/2006/picture">
                <pic:pic>
                  <pic:nvPicPr>
                    <pic:cNvPr descr="/app/tmp/embedder-1671060915.06641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914400"/>
            <wp:effectExtent b="0" l="0" r="0" t="0"/>
            <wp:docPr descr="Rectangular array of dots. 6 groups of 3 dots. 15 black dots, 3 blue dots. " title="" id="25" name="Picture"/>
            <a:graphic>
              <a:graphicData uri="http://schemas.openxmlformats.org/drawingml/2006/picture">
                <pic:pic>
                  <pic:nvPicPr>
                    <pic:cNvPr descr="/app/tmp/embedder-1671060915.168878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0" w:name="midamos-para-encontrar-el-área"/>
    <w:p>
      <w:pPr>
        <w:pStyle w:val="Heading3"/>
      </w:pPr>
      <w:r>
        <w:t xml:space="preserve">9.1: Midamos para encontrar el área</w:t>
      </w:r>
    </w:p>
    <w:p>
      <w:pPr>
        <w:pStyle w:val="FirstParagraph"/>
      </w:pPr>
      <w:r>
        <w:t xml:space="preserve">Usa una regla para medir los rectángulos. Después, calcula el área de los rectángulos, en centímetros cuadrados.</w:t>
      </w:r>
    </w:p>
    <w:p>
      <w:pPr>
        <w:pStyle w:val="BodyText"/>
      </w:pPr>
      <w:r>
        <w:drawing>
          <wp:inline>
            <wp:extent cx="4608698" cy="2526068"/>
            <wp:effectExtent b="0" l="0" r="0" t="0"/>
            <wp:docPr descr="Picture of ruler. Scale, 0 to 8, by 1's. 4 tick marks between each unit." title="" id="29" name="Picture"/>
            <a:graphic>
              <a:graphicData uri="http://schemas.openxmlformats.org/drawingml/2006/picture">
                <pic:pic>
                  <pic:nvPicPr>
                    <pic:cNvPr descr="/app/tmp/embedder-1671060915.256127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69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a rectangle." title="" id="32" name="Picture"/>
            <a:graphic>
              <a:graphicData uri="http://schemas.openxmlformats.org/drawingml/2006/picture">
                <pic:pic>
                  <pic:nvPicPr>
                    <pic:cNvPr descr="/app/tmp/embedder-1671060915.320779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3817607" cy="1188708"/>
            <wp:effectExtent b="0" l="0" r="0" t="0"/>
            <wp:docPr descr="a rectangle." title="" id="35" name="Picture"/>
            <a:graphic>
              <a:graphicData uri="http://schemas.openxmlformats.org/drawingml/2006/picture">
                <pic:pic>
                  <pic:nvPicPr>
                    <pic:cNvPr descr="/app/tmp/embedder-1671060915.40219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07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028700" cy="3383292"/>
            <wp:effectExtent b="0" l="0" r="0" t="0"/>
            <wp:docPr descr="A rectangle." title="" id="38" name="Picture"/>
            <a:graphic>
              <a:graphicData uri="http://schemas.openxmlformats.org/drawingml/2006/picture">
                <pic:pic>
                  <pic:nvPicPr>
                    <pic:cNvPr descr="/app/tmp/embedder-1671060915.479688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383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4" w:name="hagamos-un-rectángulo"/>
    <w:p>
      <w:pPr>
        <w:pStyle w:val="Heading3"/>
      </w:pPr>
      <w:r>
        <w:t xml:space="preserve">9.2: Hagamos un rectángulo</w:t>
      </w:r>
    </w:p>
    <w:p>
      <w:pPr>
        <w:pStyle w:val="FirstParagraph"/>
      </w:pPr>
      <w:r>
        <w:t xml:space="preserve">Tu profesor te dará un poco de cinta. Úsala para crear un rectángulo que tenga el área que le asignaron a tu grupo.</w:t>
      </w:r>
    </w:p>
    <w:p>
      <w:pPr>
        <w:numPr>
          <w:ilvl w:val="0"/>
          <w:numId w:val="1002"/>
        </w:numPr>
        <w:pStyle w:val="Compact"/>
      </w:pPr>
      <w:r>
        <w:t xml:space="preserve">Área 1: 4 pies cuadrados</w:t>
      </w:r>
    </w:p>
    <w:p>
      <w:pPr>
        <w:numPr>
          <w:ilvl w:val="0"/>
          <w:numId w:val="1002"/>
        </w:numPr>
        <w:pStyle w:val="Compact"/>
      </w:pPr>
      <w:r>
        <w:t xml:space="preserve">Área 2: 6 pies cuadrados</w:t>
      </w:r>
    </w:p>
    <w:p>
      <w:pPr>
        <w:numPr>
          <w:ilvl w:val="0"/>
          <w:numId w:val="1002"/>
        </w:numPr>
        <w:pStyle w:val="Compact"/>
      </w:pPr>
      <w:r>
        <w:t xml:space="preserve">Área 3: 9 pies cuadrados</w:t>
      </w:r>
    </w:p>
    <w:p>
      <w:pPr>
        <w:numPr>
          <w:ilvl w:val="0"/>
          <w:numId w:val="1002"/>
        </w:numPr>
        <w:pStyle w:val="Compact"/>
      </w:pPr>
      <w:r>
        <w:t xml:space="preserve">Área 4: 10 pies cuadrados</w:t>
      </w:r>
    </w:p>
    <w:p>
      <w:pPr>
        <w:numPr>
          <w:ilvl w:val="0"/>
          <w:numId w:val="1002"/>
        </w:numPr>
        <w:pStyle w:val="Compact"/>
      </w:pPr>
      <w:r>
        <w:t xml:space="preserve">Área 5: 12 pies cuadrados</w:t>
      </w:r>
    </w:p>
    <w:p>
      <w:pPr>
        <w:numPr>
          <w:ilvl w:val="0"/>
          <w:numId w:val="1002"/>
        </w:numPr>
        <w:pStyle w:val="Compact"/>
      </w:pPr>
      <w:r>
        <w:t xml:space="preserve">Área 6: 16 pies cuadrados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2022-12-14T23:35:16Z</dcterms:created>
  <dcterms:modified xsi:type="dcterms:W3CDTF">2022-12-14T23:35:16Z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4t/LGOS0aWPxCnmo/PWLWP2SPDK/eXsIe6aZdAisnGnG245BiDyRPjTu2ratkacwxHpFtKvzJhP+LHwEfKOfNA==</vt:lpwstr>
  </property>
</Properties>
</file>