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9f461e1c66199b012cbeb10f483136b8393646"/>
    <w:p>
      <w:pPr>
        <w:pStyle w:val="Heading2"/>
      </w:pPr>
      <w:r>
        <w:t xml:space="preserve">Unit 8 Lesson 13: Multiply Fractions Game Day</w:t>
      </w:r>
    </w:p>
    <w:bookmarkEnd w:id="20"/>
    <w:bookmarkStart w:id="22" w:name="X5b6a72f53962270e63fe281d9fc86be79941e32"/>
    <w:p>
      <w:pPr>
        <w:pStyle w:val="Heading3"/>
      </w:pPr>
      <w:r>
        <w:t xml:space="preserve">WU Number Talk: Multiply One Third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bookmarkEnd w:id="21"/>
    <w:bookmarkEnd w:id="22"/>
    <w:bookmarkStart w:id="27" w:name="fraction-multiplication-compare"/>
    <w:p>
      <w:pPr>
        <w:pStyle w:val="Heading3"/>
      </w:pPr>
      <w:r>
        <w:t xml:space="preserve">1 Fraction Multiplication Compare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, 10 equal parts, 1 through 9, wild." title="" id="24" name="Picture"/>
            <a:graphic>
              <a:graphicData uri="http://schemas.openxmlformats.org/drawingml/2006/picture">
                <pic:pic>
                  <pic:nvPicPr>
                    <pic:cNvPr descr="/app/tmp/embedder-1671028833.987833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Use the directions to play Fraction Multiplication Compare with your partner.</w:t>
      </w:r>
    </w:p>
    <w:p>
      <w:pPr>
        <w:numPr>
          <w:ilvl w:val="1"/>
          <w:numId w:val="1003"/>
        </w:numPr>
        <w:pStyle w:val="Compact"/>
      </w:pPr>
      <w:r>
        <w:t xml:space="preserve">Spin the spinner.</w:t>
      </w:r>
    </w:p>
    <w:p>
      <w:pPr>
        <w:numPr>
          <w:ilvl w:val="1"/>
          <w:numId w:val="1003"/>
        </w:numPr>
        <w:pStyle w:val="Compact"/>
      </w:pPr>
      <w:r>
        <w:t xml:space="preserve">Write the number you spun in one of the empty blank boxes. Once you write a number, you cannot change it.</w:t>
      </w:r>
    </w:p>
    <w:p>
      <w:pPr>
        <w:numPr>
          <w:ilvl w:val="1"/>
          <w:numId w:val="1003"/>
        </w:numPr>
        <w:pStyle w:val="Compact"/>
      </w:pPr>
      <w:r>
        <w:t xml:space="preserve">Player two spins and writes the number on their game board.</w:t>
      </w:r>
    </w:p>
    <w:p>
      <w:pPr>
        <w:numPr>
          <w:ilvl w:val="1"/>
          <w:numId w:val="1003"/>
        </w:numPr>
        <w:pStyle w:val="Compact"/>
      </w:pPr>
      <w:r>
        <w:t xml:space="preserve">Continue taking turns until all four blank boxes are filled.</w:t>
      </w:r>
    </w:p>
    <w:p>
      <w:pPr>
        <w:numPr>
          <w:ilvl w:val="1"/>
          <w:numId w:val="1003"/>
        </w:numPr>
        <w:pStyle w:val="Compact"/>
      </w:pPr>
      <w:r>
        <w:t xml:space="preserve">Multiply your fractions.</w:t>
      </w:r>
    </w:p>
    <w:p>
      <w:pPr>
        <w:numPr>
          <w:ilvl w:val="1"/>
          <w:numId w:val="1003"/>
        </w:numPr>
        <w:pStyle w:val="Compact"/>
      </w:pPr>
      <w:r>
        <w:t xml:space="preserve">The player with the greatest product wins.</w:t>
      </w:r>
    </w:p>
    <w:p>
      <w:pPr>
        <w:numPr>
          <w:ilvl w:val="1"/>
          <w:numId w:val="1003"/>
        </w:numPr>
      </w:pPr>
      <w:r>
        <w:t xml:space="preserve">Play again.</w:t>
      </w:r>
    </w:p>
    <w:p>
      <w:pPr>
        <w:numPr>
          <w:ilvl w:val="1"/>
          <w:numId w:val="1000"/>
        </w:numPr>
      </w:pPr>
      <w:r>
        <w:t xml:space="preserve">Round 1</w:t>
      </w:r>
      <w:r>
        <w:t xml:space="preserve"> </w:t>
      </w: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×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w:r>
        <w:t xml:space="preserve">Round 2</w:t>
      </w:r>
      <w:r>
        <w:t xml:space="preserve"> </w:t>
      </w: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×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2"/>
        </w:numPr>
        <w:pStyle w:val="Compact"/>
      </w:pPr>
      <w:r>
        <w:t xml:space="preserve">What strategy do you use to decide where to write the numbers?</w:t>
      </w:r>
    </w:p>
    <w:bookmarkEnd w:id="26"/>
    <w:bookmarkEnd w:id="27"/>
    <w:bookmarkStart w:id="35" w:name="fraction-multiplication-compare-round-2"/>
    <w:p>
      <w:pPr>
        <w:pStyle w:val="Heading3"/>
      </w:pPr>
      <w:r>
        <w:t xml:space="preserve">2 Fraction Multiplication Compare Round 2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pinner, 10 equal parts, 1 through 9, wild." title="" id="29" name="Picture"/>
            <a:graphic>
              <a:graphicData uri="http://schemas.openxmlformats.org/drawingml/2006/picture">
                <pic:pic>
                  <pic:nvPicPr>
                    <pic:cNvPr descr="/app/tmp/embedder-1671028834.04473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Use the directions to play Fraction Multiplication Compare with your partner.</w:t>
      </w:r>
    </w:p>
    <w:p>
      <w:pPr>
        <w:numPr>
          <w:ilvl w:val="1"/>
          <w:numId w:val="1005"/>
        </w:numPr>
        <w:pStyle w:val="Compact"/>
      </w:pPr>
      <w:r>
        <w:t xml:space="preserve">Spin the spinner.</w:t>
      </w:r>
    </w:p>
    <w:p>
      <w:pPr>
        <w:numPr>
          <w:ilvl w:val="1"/>
          <w:numId w:val="1005"/>
        </w:numPr>
        <w:pStyle w:val="Compact"/>
      </w:pPr>
      <w:r>
        <w:t xml:space="preserve">Write the number you spun in one of the four blank boxes. </w:t>
      </w:r>
    </w:p>
    <w:p>
      <w:pPr>
        <w:numPr>
          <w:ilvl w:val="1"/>
          <w:numId w:val="1005"/>
        </w:numPr>
        <w:pStyle w:val="Compact"/>
      </w:pPr>
      <w:r>
        <w:t xml:space="preserve">Player two spins and writes the number on their game board.</w:t>
      </w:r>
    </w:p>
    <w:p>
      <w:pPr>
        <w:numPr>
          <w:ilvl w:val="1"/>
          <w:numId w:val="1005"/>
        </w:numPr>
        <w:pStyle w:val="Compact"/>
      </w:pPr>
      <w:r>
        <w:t xml:space="preserve">Continue taking turns until all four blank boxes are filled.</w:t>
      </w:r>
    </w:p>
    <w:p>
      <w:pPr>
        <w:numPr>
          <w:ilvl w:val="1"/>
          <w:numId w:val="1005"/>
        </w:numPr>
        <w:pStyle w:val="Compact"/>
      </w:pPr>
      <w:r>
        <w:t xml:space="preserve">Multiply your fractions.</w:t>
      </w:r>
    </w:p>
    <w:p>
      <w:pPr>
        <w:numPr>
          <w:ilvl w:val="1"/>
          <w:numId w:val="1005"/>
        </w:numPr>
        <w:pStyle w:val="Compact"/>
      </w:pPr>
      <w:r>
        <w:t xml:space="preserve">The player with the smallest product wins.</w:t>
      </w:r>
    </w:p>
    <w:p>
      <w:pPr>
        <w:numPr>
          <w:ilvl w:val="1"/>
          <w:numId w:val="1005"/>
        </w:numPr>
      </w:pPr>
      <w:r>
        <w:t xml:space="preserve">Play again.</w:t>
      </w:r>
    </w:p>
    <w:p>
      <w:pPr>
        <w:numPr>
          <w:ilvl w:val="1"/>
          <w:numId w:val="1000"/>
        </w:numPr>
      </w:pPr>
      <w:r>
        <w:t xml:space="preserve">Round 1</w:t>
      </w:r>
      <w:r>
        <w:t xml:space="preserve"> </w:t>
      </w: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×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0"/>
        </w:numPr>
      </w:pPr>
      <w:r>
        <w:t xml:space="preserve">Round 2</w:t>
      </w:r>
      <w:r>
        <w:t xml:space="preserve"> </w:t>
      </w: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×</m:t>
        </m:r>
        <m:r>
          <m:t> 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r>
                      <m:t>111</m:t>
                    </m:r>
                    <m:f>
                      <m:fPr>
                        <m:type m:val="bar"/>
                      </m:fPr>
                      <m:num>
                        <m:r>
                          <m:t>1</m:t>
                        </m:r>
                      </m:num>
                      <m:den>
                        <m:r>
                          <m:t>1</m:t>
                        </m:r>
                      </m:den>
                    </m:f>
                  </m:e>
                </m:phant>
              </m:e>
            </m:borderBox>
          </m:den>
        </m:f>
        <m:r>
          <m:t> </m:t>
        </m:r>
        <m:r>
          <m:rPr>
            <m:sty m:val="p"/>
          </m:rPr>
          <m:t>=</m:t>
        </m:r>
        <m:r>
          <m:t> 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4"/>
        </w:numPr>
        <w:pStyle w:val="Compact"/>
      </w:pPr>
      <w:r>
        <w:t xml:space="preserve">What strategy did you use to choose where to write the numbers?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2022-12-14T14:40:34Z</dcterms:created>
  <dcterms:modified xsi:type="dcterms:W3CDTF">2022-12-14T14:40:34Z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FLbG1BIOhvjWp/6ysVcY3Gtp8V6YSYGtophucbAz8N4wsoONfoZ+pRNDXazgMzS0UoGI2IzD3LYnEosBxDzzgw==</vt:lpwstr>
  </property>
</Properties>
</file>