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af67aad4a79c90e7e6280c4dac157b39abe05f"/>
    <w:p>
      <w:pPr>
        <w:pStyle w:val="Heading2"/>
      </w:pPr>
      <w:r>
        <w:t xml:space="preserve">Unit 7 Lesson 7: Areas under a Normal Curve</w:t>
      </w:r>
    </w:p>
    <w:bookmarkEnd w:id="20"/>
    <w:bookmarkStart w:id="28" w:name="find-the-areas-warm-up"/>
    <w:p>
      <w:pPr>
        <w:pStyle w:val="Heading3"/>
      </w:pPr>
      <w:r>
        <w:t xml:space="preserve">1 Find the Areas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images show a normal curve with mean of 40 and standard deviation of 2.</w:t>
      </w:r>
    </w:p>
    <w:p>
      <w:pPr>
        <w:pStyle w:val="BodyText"/>
      </w:pPr>
    </w:p>
    <w:p>
      <w:pPr>
        <w:pStyle w:val="BodyText"/>
      </w:pPr>
      <w:r>
        <w:t xml:space="preserve">The area under the curve to the left of 39 is 0.3085.</w:t>
      </w:r>
    </w:p>
    <w:p>
      <w:pPr>
        <w:pStyle w:val="BodyText"/>
      </w:pPr>
      <w:r>
        <w:drawing>
          <wp:inline>
            <wp:extent cx="2883115" cy="2357831"/>
            <wp:effectExtent b="0" l="0" r="0" t="0"/>
            <wp:docPr descr="A bell-shaped distribution." title="" id="22" name="Picture"/>
            <a:graphic>
              <a:graphicData uri="http://schemas.openxmlformats.org/drawingml/2006/picture">
                <pic:pic>
                  <pic:nvPicPr>
                    <pic:cNvPr descr="/app/tmp/embedder-1671002676.540289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115" cy="2357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The area under the curve to the left of 43 is 0.9332.</w:t>
      </w:r>
    </w:p>
    <w:p>
      <w:pPr>
        <w:pStyle w:val="BodyText"/>
      </w:pPr>
      <w:r>
        <w:drawing>
          <wp:inline>
            <wp:extent cx="2883115" cy="2357831"/>
            <wp:effectExtent b="0" l="0" r="0" t="0"/>
            <wp:docPr descr="Graph of normal curve. Horizontal axis from 34 to 46 by 2’s. Vertical axis from 0 to point 2 by point 0 5’s. Curve peaks near point 1 2. " title="" id="25" name="Picture"/>
            <a:graphic>
              <a:graphicData uri="http://schemas.openxmlformats.org/drawingml/2006/picture">
                <pic:pic>
                  <pic:nvPicPr>
                    <pic:cNvPr descr="/app/tmp/embedder-1671002676.60827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115" cy="23578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Since it is a normal curve, we know that the total area under the curve is 1. Use the given areas to find the areas in question. Explain your reasoning for each.</w:t>
      </w:r>
    </w:p>
    <w:p>
      <w:pPr>
        <w:numPr>
          <w:ilvl w:val="0"/>
          <w:numId w:val="1001"/>
        </w:numPr>
        <w:pStyle w:val="Compact"/>
      </w:pPr>
      <w:r>
        <w:t xml:space="preserve">Find the area under the curve to the right of 39.</w:t>
      </w:r>
    </w:p>
    <w:p>
      <w:pPr>
        <w:numPr>
          <w:ilvl w:val="0"/>
          <w:numId w:val="1001"/>
        </w:numPr>
        <w:pStyle w:val="Compact"/>
      </w:pPr>
      <w:r>
        <w:t xml:space="preserve">Find the area under the curve between 39 and 43.</w:t>
      </w:r>
    </w:p>
    <w:p>
      <w:pPr>
        <w:numPr>
          <w:ilvl w:val="0"/>
          <w:numId w:val="1001"/>
        </w:numPr>
        <w:pStyle w:val="Compact"/>
      </w:pPr>
      <w:r>
        <w:t xml:space="preserve">Find the area under the curve to the left of 40.</w:t>
      </w:r>
    </w:p>
    <w:p>
      <w:pPr>
        <w:numPr>
          <w:ilvl w:val="0"/>
          <w:numId w:val="1001"/>
        </w:numPr>
        <w:pStyle w:val="Compact"/>
      </w:pPr>
      <w:r>
        <w:t xml:space="preserve">Find the area under the curve between 39 and 40.</w:t>
      </w:r>
    </w:p>
    <w:bookmarkEnd w:id="27"/>
    <w:bookmarkEnd w:id="28"/>
    <w:bookmarkStart w:id="30" w:name="life-of-lights"/>
    <w:p>
      <w:pPr>
        <w:pStyle w:val="Heading3"/>
      </w:pPr>
      <w:r>
        <w:t xml:space="preserve">2 Life of Lights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life span of light bulbs is approximately normally distributed. Some statistics about life spans of two different types of light bulbs are listed.</w:t>
      </w:r>
    </w:p>
    <w:p>
      <w:pPr>
        <w:numPr>
          <w:ilvl w:val="0"/>
          <w:numId w:val="1002"/>
        </w:numPr>
        <w:pStyle w:val="Compact"/>
      </w:pPr>
      <w:r>
        <w:t xml:space="preserve">LED bulbs: mean: 2,300 days, standard deviation: 230 days</w:t>
      </w:r>
    </w:p>
    <w:p>
      <w:pPr>
        <w:numPr>
          <w:ilvl w:val="0"/>
          <w:numId w:val="1002"/>
        </w:numPr>
        <w:pStyle w:val="Compact"/>
      </w:pPr>
      <w:r>
        <w:t xml:space="preserve">incandescent bulbs: mean: 100 days, standard deviation: 10 days</w:t>
      </w:r>
    </w:p>
    <w:p>
      <w:pPr>
        <w:pStyle w:val="FirstParagraph"/>
      </w:pPr>
      <w:r>
        <w:t xml:space="preserve">To estimate the proportion of bulbs that burn out in a certain interval of time, use technology to find the area under the normal curve and above the appropriate interval.</w:t>
      </w:r>
    </w:p>
    <w:p>
      <w:pPr>
        <w:numPr>
          <w:ilvl w:val="0"/>
          <w:numId w:val="1003"/>
        </w:numPr>
        <w:pStyle w:val="Compact"/>
      </w:pPr>
      <w:r>
        <w:t xml:space="preserve">Estimate the proportion of LED bulbs that are expected to burn out before getting within 1 standard deviation of the mean (before 2,070 days).</w:t>
      </w:r>
    </w:p>
    <w:p>
      <w:pPr>
        <w:numPr>
          <w:ilvl w:val="0"/>
          <w:numId w:val="1003"/>
        </w:numPr>
        <w:pStyle w:val="Compact"/>
      </w:pPr>
      <w:r>
        <w:t xml:space="preserve">Estimate the proportion of incandescent bulbs that are expected to burn out before getting within 1 standard deviation of the mean (before 90 days).</w:t>
      </w:r>
    </w:p>
    <w:p>
      <w:pPr>
        <w:numPr>
          <w:ilvl w:val="0"/>
          <w:numId w:val="1003"/>
        </w:numPr>
        <w:pStyle w:val="Compact"/>
      </w:pPr>
      <w:r>
        <w:t xml:space="preserve">Estimate the proportion of LED bulbs that are expected to burn out after getting more than 1 standard deviation greater than the mean (after 2,530 days).</w:t>
      </w:r>
    </w:p>
    <w:p>
      <w:pPr>
        <w:numPr>
          <w:ilvl w:val="0"/>
          <w:numId w:val="1003"/>
        </w:numPr>
        <w:pStyle w:val="Compact"/>
      </w:pPr>
      <w:r>
        <w:t xml:space="preserve">Estimate the proportion of incandescent bulbs that are expected to burn out after getting more than 1 standard deviation greater than the mean (after 110 days).</w:t>
      </w:r>
    </w:p>
    <w:p>
      <w:pPr>
        <w:numPr>
          <w:ilvl w:val="0"/>
          <w:numId w:val="1003"/>
        </w:numPr>
        <w:pStyle w:val="Compact"/>
      </w:pPr>
      <w:r>
        <w:t xml:space="preserve">Estimate the proportion of LED bulbs that are expected to burn out in the interval between 1 standard deviation less than the mean and 1 standard deviation greater than the mean (between 2,070 and 2,530 days).</w:t>
      </w:r>
    </w:p>
    <w:p>
      <w:pPr>
        <w:numPr>
          <w:ilvl w:val="0"/>
          <w:numId w:val="1003"/>
        </w:numPr>
        <w:pStyle w:val="Compact"/>
      </w:pPr>
      <w:r>
        <w:t xml:space="preserve">Estimate the proportion of incandescent bulbs expected to burn out in the interval between 1 standard deviation less than the mean and 1 standard deviation greater than the mean (between 90 and 110 days).</w:t>
      </w:r>
    </w:p>
    <w:p>
      <w:pPr>
        <w:numPr>
          <w:ilvl w:val="0"/>
          <w:numId w:val="1003"/>
        </w:numPr>
        <w:pStyle w:val="Compact"/>
      </w:pPr>
      <w:r>
        <w:t xml:space="preserve">Estimate the proportion of LED bulbs that are expected to burn out in the interval between 2 standard deviations less than the mean and 2 standard deviations greater than the mean (between 1,840 and 2,760 days).</w:t>
      </w:r>
    </w:p>
    <w:p>
      <w:pPr>
        <w:numPr>
          <w:ilvl w:val="0"/>
          <w:numId w:val="1003"/>
        </w:numPr>
        <w:pStyle w:val="Compact"/>
      </w:pPr>
      <w:r>
        <w:t xml:space="preserve">Estimate the proportion of LED bulbs that are expected to burn out in the interval between 1,900 days and 2,100 days.</w:t>
      </w:r>
    </w:p>
    <w:p>
      <w:pPr>
        <w:numPr>
          <w:ilvl w:val="0"/>
          <w:numId w:val="1003"/>
        </w:numPr>
        <w:pStyle w:val="Compact"/>
      </w:pPr>
      <w:r>
        <w:t xml:space="preserve">Estimate the proportion of incandescent bulbs that are expected to burn out in the interval between 107 and 118 days.</w:t>
      </w:r>
    </w:p>
    <w:bookmarkEnd w:id="29"/>
    <w:bookmarkEnd w:id="30"/>
    <w:bookmarkStart w:id="35" w:name="waiting-for-a-waiter-optional"/>
    <w:p>
      <w:pPr>
        <w:pStyle w:val="Heading3"/>
      </w:pPr>
      <w:r>
        <w:t xml:space="preserve">3 Waiting for a Waiter (Optional)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wait times at a popular restaurant are approximately normally distributed. The mean wait time is 24.3 minutes with a standard deviation of 3.2 minutes.</w:t>
      </w:r>
    </w:p>
    <w:p>
      <w:pPr>
        <w:pStyle w:val="BodyText"/>
      </w:pPr>
      <w:r>
        <w:t xml:space="preserve">Use technology to estimate the wait times for the described groups of diners.</w:t>
      </w:r>
    </w:p>
    <w:p>
      <w:pPr>
        <w:numPr>
          <w:ilvl w:val="0"/>
          <w:numId w:val="1004"/>
        </w:numPr>
        <w:pStyle w:val="Compact"/>
      </w:pPr>
      <w:r>
        <w:t xml:space="preserve">Describe the number of minutes diners have to wait if their wait times are in the longest 10% of wait times for diners at this restaurant.</w:t>
      </w:r>
    </w:p>
    <w:p>
      <w:pPr>
        <w:numPr>
          <w:ilvl w:val="0"/>
          <w:numId w:val="1004"/>
        </w:numPr>
        <w:pStyle w:val="Compact"/>
      </w:pPr>
      <w:r>
        <w:t xml:space="preserve">Describe the number of minutes diners have to wait if their wait times are in the shortest 15% of wait times for diners at this restaurant.</w:t>
      </w:r>
    </w:p>
    <w:p>
      <w:pPr>
        <w:numPr>
          <w:ilvl w:val="0"/>
          <w:numId w:val="1004"/>
        </w:numPr>
        <w:pStyle w:val="Compact"/>
      </w:pPr>
      <w:r>
        <w:t xml:space="preserve">To find the wait times for the middle 50% of wait times for diners:</w:t>
      </w:r>
    </w:p>
    <w:p>
      <w:pPr>
        <w:numPr>
          <w:ilvl w:val="1"/>
          <w:numId w:val="1005"/>
        </w:numPr>
        <w:pStyle w:val="Compact"/>
      </w:pPr>
      <w:r>
        <w:t xml:space="preserve">Draw an example of a normal distribution and shade approximately the middle 50% of the area under the curve.</w:t>
      </w:r>
    </w:p>
    <w:p>
      <w:pPr>
        <w:numPr>
          <w:ilvl w:val="1"/>
          <w:numId w:val="1005"/>
        </w:numPr>
        <w:pStyle w:val="Compact"/>
      </w:pPr>
      <w:r>
        <w:t xml:space="preserve">What percentage of the total area is unshaded to the left of the region you shaded? What value marks the line between the unshaded and shaded parts?</w:t>
      </w:r>
    </w:p>
    <w:p>
      <w:pPr>
        <w:numPr>
          <w:ilvl w:val="1"/>
          <w:numId w:val="1005"/>
        </w:numPr>
        <w:pStyle w:val="Compact"/>
      </w:pPr>
      <w:r>
        <w:t xml:space="preserve">What percentage of the total area is unshaded to the right of the region you shaded? What value marks the line between the unshaded and shaded parts?</w:t>
      </w:r>
    </w:p>
    <w:p>
      <w:pPr>
        <w:numPr>
          <w:ilvl w:val="1"/>
          <w:numId w:val="1005"/>
        </w:numPr>
        <w:pStyle w:val="Compact"/>
      </w:pPr>
      <w:r>
        <w:t xml:space="preserve">The shaded region is between which two values?</w:t>
      </w:r>
    </w:p>
    <w:p>
      <w:pPr>
        <w:numPr>
          <w:ilvl w:val="0"/>
          <w:numId w:val="1004"/>
        </w:numPr>
        <w:pStyle w:val="Compact"/>
      </w:pPr>
      <w:r>
        <w:t xml:space="preserve">The diners who have wait times in the middle 70% are between which two values?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2022-12-14T07:24:37Z</dcterms:created>
  <dcterms:modified xsi:type="dcterms:W3CDTF">2022-12-14T07:24:37Z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C6twHCcBbk/SPTiQS16sVRv50gWX1HQHeZ3OnkZuWOUvrzVFS4mWEhfZm44aOoA9IhGrg4NeKRz8FyvuMmFbuA==</vt:lpwstr>
  </property>
</Properties>
</file>