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when-are-they-the-same"/>
    <w:p>
      <w:pPr>
        <w:pStyle w:val="Heading2"/>
      </w:pPr>
      <w:r>
        <w:t xml:space="preserve">Lesson 9: When Are They the Same?</w:t>
      </w:r>
    </w:p>
    <w:bookmarkEnd w:id="20"/>
    <w:p>
      <w:pPr>
        <w:pStyle w:val="FirstParagraph"/>
      </w:pPr>
      <w:r>
        <w:t xml:space="preserve">Let’s use equations to think about situations.</w:t>
      </w:r>
    </w:p>
    <w:bookmarkStart w:id="21" w:name="which-would-you-choose"/>
    <w:p>
      <w:pPr>
        <w:pStyle w:val="Heading3"/>
      </w:pPr>
      <w:r>
        <w:t xml:space="preserve">9.1: Which Would You Choose?</w:t>
      </w:r>
    </w:p>
    <w:p>
      <w:pPr>
        <w:pStyle w:val="FirstParagraph"/>
      </w:pPr>
      <w:r>
        <w:t xml:space="preserve">If you were babysitting, would you rather </w:t>
      </w:r>
    </w:p>
    <w:p>
      <w:pPr>
        <w:numPr>
          <w:ilvl w:val="0"/>
          <w:numId w:val="1001"/>
        </w:numPr>
        <w:pStyle w:val="Compact"/>
      </w:pPr>
      <w:r>
        <w:t xml:space="preserve">Charge </w:t>
      </w:r>
      <w:r>
        <w:t xml:space="preserve">$</w:t>
      </w:r>
      <w:r>
        <w:t xml:space="preserve">5 for the first hour and</w:t>
      </w:r>
      <w:r>
        <w:t xml:space="preserve"> </w:t>
      </w:r>
      <w:r>
        <w:t xml:space="preserve">$</w:t>
      </w:r>
      <w:r>
        <w:t xml:space="preserve">8 for each additional hour?</w:t>
      </w:r>
    </w:p>
    <w:p>
      <w:pPr>
        <w:pStyle w:val="FirstParagraph"/>
      </w:pPr>
      <w:r>
        <w:t xml:space="preserve">Or </w:t>
      </w:r>
    </w:p>
    <w:p>
      <w:pPr>
        <w:numPr>
          <w:ilvl w:val="0"/>
          <w:numId w:val="1002"/>
        </w:numPr>
        <w:pStyle w:val="Compact"/>
      </w:pPr>
      <w:r>
        <w:t xml:space="preserve">Charge</w:t>
      </w:r>
      <w:r>
        <w:t xml:space="preserve"> </w:t>
      </w:r>
      <w:r>
        <w:t xml:space="preserve">$</w:t>
      </w:r>
      <w:r>
        <w:t xml:space="preserve">15 for the first hour and</w:t>
      </w:r>
      <w:r>
        <w:t xml:space="preserve"> </w:t>
      </w:r>
      <w:r>
        <w:t xml:space="preserve">$</w:t>
      </w:r>
      <w:r>
        <w:t xml:space="preserve">6 for each additional hour? </w:t>
      </w:r>
    </w:p>
    <w:p>
      <w:pPr>
        <w:pStyle w:val="FirstParagraph"/>
      </w:pPr>
      <w:r>
        <w:t xml:space="preserve">Explain your reasoning. </w:t>
      </w:r>
    </w:p>
    <w:bookmarkEnd w:id="21"/>
    <w:bookmarkStart w:id="22" w:name="water-tanks"/>
    <w:p>
      <w:pPr>
        <w:pStyle w:val="Heading3"/>
      </w:pPr>
      <w:r>
        <w:t xml:space="preserve">9.2: Water Tanks</w:t>
      </w:r>
    </w:p>
    <w:p>
      <w:pPr>
        <w:pStyle w:val="FirstParagraph"/>
      </w:pPr>
      <w:r>
        <w:t xml:space="preserve">The amount of water in two tanks every 5 minutes is shown in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 (minutes)</w:t>
            </w:r>
          </w:p>
        </w:tc>
        <w:tc>
          <w:tcPr/>
          <w:p>
            <w:pPr>
              <w:pStyle w:val="Compact"/>
              <w:jc w:val="left"/>
            </w:pPr>
            <w:r>
              <w:t xml:space="preserve">tank 1 (liters)</w:t>
            </w:r>
          </w:p>
        </w:tc>
        <w:tc>
          <w:tcPr/>
          <w:p>
            <w:pPr>
              <w:pStyle w:val="Compact"/>
              <w:jc w:val="left"/>
            </w:pPr>
            <w:r>
              <w:t xml:space="preserve">tank 2 (liters)</w:t>
            </w:r>
          </w:p>
        </w:tc>
      </w:tr>
      <w:tr>
        <w:tc>
          <w:tcPr/>
          <w:p>
            <w:pPr>
              <w:pStyle w:val="Compact"/>
              <w:jc w:val="left"/>
            </w:pPr>
            <w:r>
              <w:t xml:space="preserve">0</w:t>
            </w:r>
          </w:p>
        </w:tc>
        <w:tc>
          <w:tcPr/>
          <w:p>
            <w:pPr>
              <w:pStyle w:val="Compact"/>
              <w:jc w:val="left"/>
            </w:pPr>
            <w:r>
              <w:t xml:space="preserve">25</w:t>
            </w:r>
          </w:p>
        </w:tc>
        <w:tc>
          <w:tcPr/>
          <w:p>
            <w:pPr>
              <w:pStyle w:val="Compact"/>
              <w:jc w:val="left"/>
            </w:pPr>
            <w:r>
              <w:t xml:space="preserve">1000</w:t>
            </w:r>
          </w:p>
        </w:tc>
      </w:tr>
      <w:tr>
        <w:tc>
          <w:tcPr/>
          <w:p>
            <w:pPr>
              <w:pStyle w:val="Compact"/>
              <w:jc w:val="left"/>
            </w:pPr>
            <w:r>
              <w:t xml:space="preserve">5</w:t>
            </w:r>
          </w:p>
        </w:tc>
        <w:tc>
          <w:tcPr/>
          <w:p>
            <w:pPr>
              <w:pStyle w:val="Compact"/>
              <w:jc w:val="left"/>
            </w:pPr>
            <w:r>
              <w:t xml:space="preserve">175</w:t>
            </w:r>
          </w:p>
        </w:tc>
        <w:tc>
          <w:tcPr/>
          <w:p>
            <w:pPr>
              <w:pStyle w:val="Compact"/>
              <w:jc w:val="left"/>
            </w:pPr>
            <w:r>
              <w:t xml:space="preserve">900</w:t>
            </w:r>
          </w:p>
        </w:tc>
      </w:tr>
      <w:tr>
        <w:tc>
          <w:tcPr/>
          <w:p>
            <w:pPr>
              <w:pStyle w:val="Compact"/>
              <w:jc w:val="left"/>
            </w:pPr>
            <w:r>
              <w:t xml:space="preserve">10</w:t>
            </w:r>
          </w:p>
        </w:tc>
        <w:tc>
          <w:tcPr/>
          <w:p>
            <w:pPr>
              <w:pStyle w:val="Compact"/>
              <w:jc w:val="left"/>
            </w:pPr>
            <w:r>
              <w:t xml:space="preserve">325</w:t>
            </w:r>
          </w:p>
        </w:tc>
        <w:tc>
          <w:tcPr/>
          <w:p>
            <w:pPr>
              <w:pStyle w:val="Compact"/>
              <w:jc w:val="left"/>
            </w:pPr>
            <w:r>
              <w:t xml:space="preserve">800</w:t>
            </w:r>
          </w:p>
        </w:tc>
      </w:tr>
      <w:tr>
        <w:tc>
          <w:tcPr/>
          <w:p>
            <w:pPr>
              <w:pStyle w:val="Compact"/>
              <w:jc w:val="left"/>
            </w:pPr>
            <w:r>
              <w:t xml:space="preserve">15</w:t>
            </w:r>
          </w:p>
        </w:tc>
        <w:tc>
          <w:tcPr/>
          <w:p>
            <w:pPr>
              <w:pStyle w:val="Compact"/>
              <w:jc w:val="left"/>
            </w:pPr>
            <w:r>
              <w:t xml:space="preserve">475</w:t>
            </w:r>
          </w:p>
        </w:tc>
        <w:tc>
          <w:tcPr/>
          <w:p>
            <w:pPr>
              <w:pStyle w:val="Compact"/>
              <w:jc w:val="left"/>
            </w:pPr>
            <w:r>
              <w:t xml:space="preserve">700</w:t>
            </w:r>
          </w:p>
        </w:tc>
      </w:tr>
      <w:tr>
        <w:tc>
          <w:tcPr/>
          <w:p>
            <w:pPr>
              <w:pStyle w:val="Compact"/>
              <w:jc w:val="left"/>
            </w:pPr>
            <w:r>
              <w:t xml:space="preserve">20</w:t>
            </w:r>
          </w:p>
        </w:tc>
        <w:tc>
          <w:tcPr/>
          <w:p>
            <w:pPr>
              <w:pStyle w:val="Compact"/>
              <w:jc w:val="left"/>
            </w:pPr>
            <w:r>
              <w:t xml:space="preserve">625</w:t>
            </w:r>
          </w:p>
        </w:tc>
        <w:tc>
          <w:tcPr/>
          <w:p>
            <w:pPr>
              <w:pStyle w:val="Compact"/>
              <w:jc w:val="left"/>
            </w:pPr>
            <w:r>
              <w:t xml:space="preserve">600</w:t>
            </w:r>
          </w:p>
        </w:tc>
      </w:tr>
      <w:tr>
        <w:tc>
          <w:tcPr/>
          <w:p>
            <w:pPr>
              <w:pStyle w:val="Compact"/>
              <w:jc w:val="left"/>
            </w:pPr>
            <w:r>
              <w:t xml:space="preserve">25</w:t>
            </w:r>
          </w:p>
        </w:tc>
        <w:tc>
          <w:tcPr/>
          <w:p>
            <w:pPr>
              <w:pStyle w:val="Compact"/>
              <w:jc w:val="left"/>
            </w:pPr>
            <w:r>
              <w:t xml:space="preserve">775</w:t>
            </w:r>
          </w:p>
        </w:tc>
        <w:tc>
          <w:tcPr/>
          <w:p>
            <w:pPr>
              <w:pStyle w:val="Compact"/>
              <w:jc w:val="left"/>
            </w:pPr>
            <w:r>
              <w:t xml:space="preserve">500</w:t>
            </w:r>
          </w:p>
        </w:tc>
      </w:tr>
      <w:tr>
        <w:tc>
          <w:tcPr/>
          <w:p>
            <w:pPr>
              <w:pStyle w:val="Compact"/>
              <w:jc w:val="left"/>
            </w:pPr>
            <w:r>
              <w:t xml:space="preserve">30</w:t>
            </w:r>
          </w:p>
        </w:tc>
        <w:tc>
          <w:tcPr/>
          <w:p>
            <w:pPr>
              <w:pStyle w:val="Compact"/>
              <w:jc w:val="left"/>
            </w:pPr>
            <w:r>
              <w:t xml:space="preserve">925</w:t>
            </w:r>
          </w:p>
        </w:tc>
        <w:tc>
          <w:tcPr/>
          <w:p>
            <w:pPr>
              <w:pStyle w:val="Compact"/>
              <w:jc w:val="left"/>
            </w:pPr>
            <w:r>
              <w:t xml:space="preserve">400</w:t>
            </w:r>
          </w:p>
        </w:tc>
      </w:tr>
      <w:tr>
        <w:tc>
          <w:tcPr/>
          <w:p>
            <w:pPr>
              <w:pStyle w:val="Compact"/>
              <w:jc w:val="left"/>
            </w:pPr>
            <w:r>
              <w:t xml:space="preserve">35</w:t>
            </w:r>
          </w:p>
        </w:tc>
        <w:tc>
          <w:tcPr/>
          <w:p>
            <w:pPr>
              <w:pStyle w:val="Compact"/>
              <w:jc w:val="left"/>
            </w:pPr>
            <w:r>
              <w:t xml:space="preserve">1075</w:t>
            </w:r>
          </w:p>
        </w:tc>
        <w:tc>
          <w:tcPr/>
          <w:p>
            <w:pPr>
              <w:pStyle w:val="Compact"/>
              <w:jc w:val="left"/>
            </w:pPr>
            <w:r>
              <w:t xml:space="preserve">300</w:t>
            </w:r>
          </w:p>
        </w:tc>
      </w:tr>
      <w:tr>
        <w:tc>
          <w:tcPr/>
          <w:p>
            <w:pPr>
              <w:pStyle w:val="Compact"/>
              <w:jc w:val="left"/>
            </w:pPr>
            <w:r>
              <w:t xml:space="preserve">40</w:t>
            </w:r>
          </w:p>
        </w:tc>
        <w:tc>
          <w:tcPr/>
          <w:p>
            <w:pPr>
              <w:pStyle w:val="Compact"/>
              <w:jc w:val="left"/>
            </w:pPr>
            <w:r>
              <w:t xml:space="preserve">1225</w:t>
            </w:r>
          </w:p>
        </w:tc>
        <w:tc>
          <w:tcPr/>
          <w:p>
            <w:pPr>
              <w:pStyle w:val="Compact"/>
              <w:jc w:val="left"/>
            </w:pPr>
            <w:r>
              <w:t xml:space="preserve">200</w:t>
            </w:r>
          </w:p>
        </w:tc>
      </w:tr>
      <w:tr>
        <w:tc>
          <w:tcPr/>
          <w:p>
            <w:pPr>
              <w:pStyle w:val="Compact"/>
              <w:jc w:val="left"/>
            </w:pPr>
            <w:r>
              <w:t xml:space="preserve">45</w:t>
            </w:r>
          </w:p>
        </w:tc>
        <w:tc>
          <w:tcPr/>
          <w:p>
            <w:pPr>
              <w:pStyle w:val="Compact"/>
              <w:jc w:val="left"/>
            </w:pPr>
            <w:r>
              <w:t xml:space="preserve">1375</w:t>
            </w:r>
          </w:p>
        </w:tc>
        <w:tc>
          <w:tcPr/>
          <w:p>
            <w:pPr>
              <w:pStyle w:val="Compact"/>
              <w:jc w:val="left"/>
            </w:pPr>
            <w:r>
              <w:t xml:space="preserve">100</w:t>
            </w:r>
          </w:p>
        </w:tc>
      </w:tr>
      <w:tr>
        <w:tc>
          <w:tcPr/>
          <w:p>
            <w:pPr>
              <w:pStyle w:val="Compact"/>
              <w:jc w:val="left"/>
            </w:pPr>
            <w:r>
              <w:t xml:space="preserve">50</w:t>
            </w:r>
          </w:p>
        </w:tc>
        <w:tc>
          <w:tcPr/>
          <w:p>
            <w:pPr>
              <w:pStyle w:val="Compact"/>
              <w:jc w:val="left"/>
            </w:pPr>
            <w:r>
              <w:t xml:space="preserve">1525</w:t>
            </w:r>
          </w:p>
        </w:tc>
        <w:tc>
          <w:tcPr/>
          <w:p>
            <w:pPr>
              <w:pStyle w:val="Compact"/>
              <w:jc w:val="left"/>
            </w:pPr>
            <w:r>
              <w:t xml:space="preserve">0</w:t>
            </w:r>
          </w:p>
        </w:tc>
      </w:tr>
    </w:tbl>
    <w:p>
      <w:pPr>
        <w:numPr>
          <w:ilvl w:val="0"/>
          <w:numId w:val="1003"/>
        </w:numPr>
        <w:pStyle w:val="Compact"/>
      </w:pPr>
      <w:r>
        <w:t xml:space="preserve">Describe what is happening in each tank. Either draw a picture, say it verbally, or write a few sentences.</w:t>
      </w:r>
    </w:p>
    <w:p>
      <w:pPr>
        <w:numPr>
          <w:ilvl w:val="0"/>
          <w:numId w:val="1003"/>
        </w:numPr>
        <w:pStyle w:val="Compact"/>
      </w:pPr>
      <w:r>
        <w:t xml:space="preserve">Use the table to estimate when the tanks will have the same amount of water.</w:t>
      </w:r>
    </w:p>
    <w:p>
      <w:pPr>
        <w:numPr>
          <w:ilvl w:val="0"/>
          <w:numId w:val="1003"/>
        </w:numPr>
        <w:pStyle w:val="Compact"/>
      </w:pPr>
      <w:r>
        <w:t xml:space="preserve">The amount of water (in liters) in tank 1 after</w:t>
      </w:r>
      <w:r>
        <w:t xml:space="preserve"> </w:t>
      </w:r>
      <m:oMath>
        <m:r>
          <m:t>t</m:t>
        </m:r>
      </m:oMath>
      <w:r>
        <w:t xml:space="preserve"> </w:t>
      </w:r>
      <w:r>
        <w:t xml:space="preserve">minutes is</w:t>
      </w:r>
      <w:r>
        <w:t xml:space="preserve"> </w:t>
      </w:r>
      <m:oMath>
        <m:r>
          <m:t>30</m:t>
        </m:r>
        <m:r>
          <m:t>t</m:t>
        </m:r>
        <m:r>
          <m:rPr>
            <m:sty m:val="p"/>
          </m:rPr>
          <m:t>+</m:t>
        </m:r>
        <m:r>
          <m:t>25</m:t>
        </m:r>
      </m:oMath>
      <w:r>
        <w:t xml:space="preserve">. The amount of water (in liters) in tank 2 after</w:t>
      </w:r>
      <w:r>
        <w:t xml:space="preserve"> </w:t>
      </w:r>
      <m:oMath>
        <m:r>
          <m:t>t</m:t>
        </m:r>
      </m:oMath>
      <w:r>
        <w:t xml:space="preserve"> </w:t>
      </w:r>
      <w:r>
        <w:t xml:space="preserve">minutes is</w:t>
      </w:r>
      <w:r>
        <w:t xml:space="preserve"> </w:t>
      </w:r>
      <m:oMath>
        <m:r>
          <m:rPr>
            <m:nor/>
            <m:sty m:val="p"/>
          </m:rPr>
          <m:t>-</m:t>
        </m:r>
        <m:r>
          <m:t>20</m:t>
        </m:r>
        <m:r>
          <m:t>t</m:t>
        </m:r>
        <m:r>
          <m:rPr>
            <m:sty m:val="p"/>
          </m:rPr>
          <m:t>+</m:t>
        </m:r>
        <m:r>
          <m:t>1000</m:t>
        </m:r>
      </m:oMath>
      <w:r>
        <w:t xml:space="preserve">. Find the time when the amount of water will be equal.</w:t>
      </w:r>
    </w:p>
    <w:bookmarkEnd w:id="22"/>
    <w:bookmarkStart w:id="27" w:name="elevators"/>
    <w:p>
      <w:pPr>
        <w:pStyle w:val="Heading3"/>
      </w:pPr>
      <w:r>
        <w:t xml:space="preserve">9.3: Elevators</w:t>
      </w:r>
    </w:p>
    <w:p>
      <w:pPr>
        <w:pStyle w:val="FirstParagraph"/>
      </w:pPr>
      <w:r>
        <w:t xml:space="preserve">A building has two elevators that both go above and below ground.</w:t>
      </w:r>
    </w:p>
    <w:p>
      <w:pPr>
        <w:pStyle w:val="BodyText"/>
      </w:pPr>
      <w:r>
        <w:t xml:space="preserve">At a certain time of day, the travel time it takes elevator A to reach height</w:t>
      </w:r>
      <w:r>
        <w:t xml:space="preserve"> </w:t>
      </w:r>
      <m:oMath>
        <m:r>
          <m:t>h</m:t>
        </m:r>
      </m:oMath>
      <w:r>
        <w:t xml:space="preserve"> </w:t>
      </w:r>
      <w:r>
        <w:t xml:space="preserve">in meters is</w:t>
      </w:r>
      <w:r>
        <w:t xml:space="preserve"> </w:t>
      </w:r>
      <m:oMath>
        <m:r>
          <m:t>0.8</m:t>
        </m:r>
        <m:r>
          <m:t>h</m:t>
        </m:r>
        <m:r>
          <m:rPr>
            <m:sty m:val="p"/>
          </m:rPr>
          <m:t>+</m:t>
        </m:r>
        <m:r>
          <m:t>16</m:t>
        </m:r>
      </m:oMath>
      <w:r>
        <w:t xml:space="preserve"> </w:t>
      </w:r>
      <w:r>
        <w:t xml:space="preserve">seconds.</w:t>
      </w:r>
    </w:p>
    <w:p>
      <w:pPr>
        <w:pStyle w:val="BodyText"/>
      </w:pPr>
      <w:r>
        <w:t xml:space="preserve">The travel time it takes elevator B to reach height</w:t>
      </w:r>
      <w:r>
        <w:t xml:space="preserve"> </w:t>
      </w:r>
      <m:oMath>
        <m:r>
          <m:t>h</m:t>
        </m:r>
      </m:oMath>
      <w:r>
        <w:t xml:space="preserve"> </w:t>
      </w:r>
      <w:r>
        <w:t xml:space="preserve">in meters is</w:t>
      </w:r>
      <w:r>
        <w:t xml:space="preserve"> </w:t>
      </w:r>
      <m:oMath>
        <m:r>
          <m:rPr>
            <m:nor/>
            <m:sty m:val="p"/>
          </m:rPr>
          <m:t>-</m:t>
        </m:r>
        <m:r>
          <m:t>0.8</m:t>
        </m:r>
        <m:r>
          <m:t>h</m:t>
        </m:r>
        <m:r>
          <m:rPr>
            <m:sty m:val="p"/>
          </m:rPr>
          <m:t>+</m:t>
        </m:r>
        <m:r>
          <m:t>12</m:t>
        </m:r>
      </m:oMath>
      <w:r>
        <w:t xml:space="preserve"> </w:t>
      </w:r>
      <w:r>
        <w:t xml:space="preserve">seconds.</w:t>
      </w:r>
    </w:p>
    <w:p>
      <w:pPr>
        <w:pStyle w:val="BodyText"/>
      </w:pPr>
      <w:r>
        <w:drawing>
          <wp:inline>
            <wp:extent cx="2308936" cy="2266121"/>
            <wp:effectExtent b="0" l="0" r="0" t="0"/>
            <wp:docPr descr="Two elevators. " title="" id="24" name="Picture"/>
            <a:graphic>
              <a:graphicData uri="http://schemas.openxmlformats.org/drawingml/2006/picture">
                <pic:pic>
                  <pic:nvPicPr>
                    <pic:cNvPr descr="/app/tmp/embedder-1671034109.9148285.png" id="25" name="Picture"/>
                    <pic:cNvPicPr>
                      <a:picLocks noChangeArrowheads="1" noChangeAspect="1"/>
                    </pic:cNvPicPr>
                  </pic:nvPicPr>
                  <pic:blipFill>
                    <a:blip r:embed="rId23"/>
                    <a:stretch>
                      <a:fillRect/>
                    </a:stretch>
                  </pic:blipFill>
                  <pic:spPr bwMode="auto">
                    <a:xfrm>
                      <a:off x="0" y="0"/>
                      <a:ext cx="2308936" cy="2266121"/>
                    </a:xfrm>
                    <a:prstGeom prst="rect">
                      <a:avLst/>
                    </a:prstGeom>
                    <a:noFill/>
                    <a:ln w="9525">
                      <a:noFill/>
                      <a:headEnd/>
                      <a:tailEnd/>
                    </a:ln>
                  </pic:spPr>
                </pic:pic>
              </a:graphicData>
            </a:graphic>
          </wp:inline>
        </w:drawing>
      </w:r>
    </w:p>
    <w:p>
      <w:pPr>
        <w:numPr>
          <w:ilvl w:val="0"/>
          <w:numId w:val="1004"/>
        </w:numPr>
        <w:pStyle w:val="Compact"/>
      </w:pPr>
      <w:r>
        <w:t xml:space="preserve">What is the height of each elevator at this time?</w:t>
      </w:r>
    </w:p>
    <w:p>
      <w:pPr>
        <w:numPr>
          <w:ilvl w:val="0"/>
          <w:numId w:val="1004"/>
        </w:numPr>
        <w:pStyle w:val="Compact"/>
      </w:pPr>
      <w:r>
        <w:t xml:space="preserve">How long would it take each elevator to reach ground level at this time?</w:t>
      </w:r>
    </w:p>
    <w:p>
      <w:pPr>
        <w:numPr>
          <w:ilvl w:val="0"/>
          <w:numId w:val="1004"/>
        </w:numPr>
        <w:pStyle w:val="Compact"/>
      </w:pPr>
      <w:r>
        <w:t xml:space="preserve">If the two elevators travel toward one another, at what height do they pass each other? How long would it take?</w:t>
      </w:r>
    </w:p>
    <w:p>
      <w:pPr>
        <w:numPr>
          <w:ilvl w:val="0"/>
          <w:numId w:val="1004"/>
        </w:numPr>
        <w:pStyle w:val="Compact"/>
      </w:pPr>
      <w:r>
        <w:t xml:space="preserve">If you are on an underground parking level 14 meters below ground, which elevator would reach you first?</w:t>
      </w:r>
    </w:p>
    <w:bookmarkStart w:id="26" w:name="are-you-ready-for-more"/>
    <w:p>
      <w:pPr>
        <w:pStyle w:val="Heading4"/>
      </w:pPr>
      <w:r>
        <w:t xml:space="preserve">Are you ready for more?</w:t>
      </w:r>
    </w:p>
    <w:p>
      <w:pPr>
        <w:numPr>
          <w:ilvl w:val="0"/>
          <w:numId w:val="1005"/>
        </w:numPr>
        <w:pStyle w:val="Compact"/>
      </w:pPr>
      <w:r>
        <w:t xml:space="preserve">In a two-digit number, the ones digit is twice the tens digit. If the digits are reversed, the new number is 36 more than the original number. Find the number.</w:t>
      </w:r>
    </w:p>
    <w:p>
      <w:pPr>
        <w:numPr>
          <w:ilvl w:val="0"/>
          <w:numId w:val="1005"/>
        </w:numPr>
        <w:pStyle w:val="Compact"/>
      </w:pPr>
      <w:r>
        <w:t xml:space="preserve">The sum of the digits of a two-digit number is 11. If the digits are reversed, the new number is 45 less than the original number. Find the number.</w:t>
      </w:r>
    </w:p>
    <w:p>
      <w:pPr>
        <w:numPr>
          <w:ilvl w:val="0"/>
          <w:numId w:val="1005"/>
        </w:numPr>
        <w:pStyle w:val="Compact"/>
      </w:pPr>
      <w:r>
        <w:t xml:space="preserve">The sum of the digits in a two-digit number is 8. The value of the number is 4 less than 5 times the ones digit. Find the number.</w:t>
      </w:r>
    </w:p>
    <w:bookmarkEnd w:id="26"/>
    <w:bookmarkEnd w:id="27"/>
    <w:bookmarkStart w:id="31" w:name="lesson-9-summary"/>
    <w:p>
      <w:pPr>
        <w:pStyle w:val="Heading3"/>
      </w:pPr>
      <w:r>
        <w:t xml:space="preserve">Lesson 9 Summary</w:t>
      </w:r>
    </w:p>
    <w:p>
      <w:pPr>
        <w:pStyle w:val="FirstParagraph"/>
      </w:pPr>
      <w:r>
        <w:t xml:space="preserve">Imagine a full 1,500 liter water tank that springs a leak, losing 2 liters per minute. We could represent the number of liters left in the tank with the expression</w:t>
      </w:r>
      <w:r>
        <w:t xml:space="preserve"> </w:t>
      </w:r>
      <m:oMath>
        <m:r>
          <m:rPr>
            <m:nor/>
            <m:sty m:val="p"/>
          </m:rPr>
          <m:t>-</m:t>
        </m:r>
        <m:r>
          <m:t>2</m:t>
        </m:r>
        <m:r>
          <m:t>x</m:t>
        </m:r>
        <m:r>
          <m:rPr>
            <m:sty m:val="p"/>
          </m:rPr>
          <m:t>+</m:t>
        </m:r>
        <m:r>
          <m:t>1</m:t>
        </m:r>
        <m:r>
          <m:rPr>
            <m:sty m:val="p"/>
          </m:rPr>
          <m:t>,</m:t>
        </m:r>
        <m:r>
          <m:t>​</m:t>
        </m:r>
        <m:r>
          <m:t>500</m:t>
        </m:r>
      </m:oMath>
      <w:r>
        <w:t xml:space="preserve">, where</w:t>
      </w:r>
      <w:r>
        <w:t xml:space="preserve"> </w:t>
      </w:r>
      <m:oMath>
        <m:r>
          <m:t>x</m:t>
        </m:r>
      </m:oMath>
      <w:r>
        <w:t xml:space="preserve"> </w:t>
      </w:r>
      <w:r>
        <w:t xml:space="preserve">represents the number of minutes the tank has been leaking.</w:t>
      </w:r>
    </w:p>
    <w:p>
      <w:pPr>
        <w:pStyle w:val="BodyText"/>
      </w:pPr>
      <w:r>
        <w:t xml:space="preserve">Now imagine at the same time, a second tank has 300 liters and is being filled at a rate of 6 liters per minute. We could represent the amount of water in liters in this second tank with the expression</w:t>
      </w:r>
      <w:r>
        <w:t xml:space="preserve"> </w:t>
      </w:r>
      <m:oMath>
        <m:r>
          <m:t>6</m:t>
        </m:r>
        <m:r>
          <m:t>x</m:t>
        </m:r>
        <m:r>
          <m:rPr>
            <m:sty m:val="p"/>
          </m:rPr>
          <m:t>+</m:t>
        </m:r>
        <m:r>
          <m:t>300</m:t>
        </m:r>
      </m:oMath>
      <w:r>
        <w:t xml:space="preserve">, where</w:t>
      </w:r>
      <w:r>
        <w:t xml:space="preserve"> </w:t>
      </w:r>
      <m:oMath>
        <m:r>
          <m:t>x</m:t>
        </m:r>
      </m:oMath>
      <w:r>
        <w:t xml:space="preserve"> </w:t>
      </w:r>
      <w:r>
        <w:t xml:space="preserve">represents the number of minutes that have passed.</w:t>
      </w:r>
    </w:p>
    <w:p>
      <w:pPr>
        <w:pStyle w:val="BodyText"/>
      </w:pPr>
      <w:r>
        <w:t xml:space="preserve">Since one tank is losing water and the other is gaining water, at some point they will have the same amount of water—but when? Asking when the two tanks have the same number of liters is the same as asking when</w:t>
      </w:r>
      <w:r>
        <w:t xml:space="preserve"> </w:t>
      </w:r>
      <m:oMath>
        <m:r>
          <m:rPr>
            <m:nor/>
            <m:sty m:val="p"/>
          </m:rPr>
          <m:t>-</m:t>
        </m:r>
        <m:r>
          <m:t>2</m:t>
        </m:r>
        <m:r>
          <m:t>x</m:t>
        </m:r>
        <m:r>
          <m:rPr>
            <m:sty m:val="p"/>
          </m:rPr>
          <m:t>+</m:t>
        </m:r>
        <m:r>
          <m:t>1</m:t>
        </m:r>
        <m:r>
          <m:rPr>
            <m:sty m:val="p"/>
          </m:rPr>
          <m:t>,</m:t>
        </m:r>
        <m:r>
          <m:t>​</m:t>
        </m:r>
        <m:r>
          <m:t>500</m:t>
        </m:r>
      </m:oMath>
      <w:r>
        <w:t xml:space="preserve"> </w:t>
      </w:r>
      <w:r>
        <w:t xml:space="preserve">(the number of liters in the first tank after</w:t>
      </w:r>
      <w:r>
        <w:t xml:space="preserve"> </w:t>
      </w:r>
      <m:oMath>
        <m:r>
          <m:t>x</m:t>
        </m:r>
      </m:oMath>
      <w:r>
        <w:t xml:space="preserve"> </w:t>
      </w:r>
      <w:r>
        <w:t xml:space="preserve">minutes) is equal to</w:t>
      </w:r>
      <w:r>
        <w:t xml:space="preserve"> </w:t>
      </w:r>
      <m:oMath>
        <m:r>
          <m:t>6</m:t>
        </m:r>
        <m:r>
          <m:t>x</m:t>
        </m:r>
        <m:r>
          <m:rPr>
            <m:sty m:val="p"/>
          </m:rPr>
          <m:t>+</m:t>
        </m:r>
        <m:r>
          <m:t>300</m:t>
        </m:r>
      </m:oMath>
      <w:r>
        <w:t xml:space="preserve"> </w:t>
      </w:r>
      <w:r>
        <w:t xml:space="preserve">(the number of liters in the second tank after</w:t>
      </w:r>
      <w:r>
        <w:t xml:space="preserve"> </w:t>
      </w:r>
      <m:oMath>
        <m:r>
          <m:t>x</m:t>
        </m:r>
      </m:oMath>
      <w:r>
        <w:t xml:space="preserve"> </w:t>
      </w:r>
      <w:r>
        <w:t xml:space="preserve">minutes),</w:t>
      </w:r>
    </w:p>
    <w:p>
      <w:pPr>
        <w:pStyle w:val="BodyText"/>
      </w:pPr>
      <m:oMath>
        <m:r>
          <m:rPr>
            <m:nor/>
            <m:sty m:val="p"/>
          </m:rPr>
          <m:t>-</m:t>
        </m:r>
        <m:r>
          <m:t>2</m:t>
        </m:r>
        <m:r>
          <m:t>x</m:t>
        </m:r>
        <m:r>
          <m:rPr>
            <m:sty m:val="p"/>
          </m:rPr>
          <m:t>+</m:t>
        </m:r>
        <m:r>
          <m:t>1</m:t>
        </m:r>
        <m:r>
          <m:rPr>
            <m:sty m:val="p"/>
          </m:rPr>
          <m:t>,</m:t>
        </m:r>
        <m:r>
          <m:t>​</m:t>
        </m:r>
        <m:r>
          <m:t>500</m:t>
        </m:r>
        <m:r>
          <m:rPr>
            <m:sty m:val="p"/>
          </m:rPr>
          <m:t>=</m:t>
        </m:r>
        <m:r>
          <m:t>6</m:t>
        </m:r>
        <m:r>
          <m:t>x</m:t>
        </m:r>
        <m:r>
          <m:rPr>
            <m:sty m:val="p"/>
          </m:rPr>
          <m:t>+</m:t>
        </m:r>
        <m:r>
          <m:t>300</m:t>
        </m:r>
        <m:r>
          <m:rPr>
            <m:sty m:val="p"/>
          </m:rPr>
          <m:t>.</m:t>
        </m:r>
      </m:oMath>
    </w:p>
    <w:p>
      <w:pPr>
        <w:pStyle w:val="BodyText"/>
      </w:pPr>
      <w:r>
        <w:t xml:space="preserve">Solving for</w:t>
      </w:r>
      <w:r>
        <w:t xml:space="preserve"> </w:t>
      </w:r>
      <m:oMath>
        <m:r>
          <m:t>x</m:t>
        </m:r>
      </m:oMath>
      <w:r>
        <w:t xml:space="preserve"> </w:t>
      </w:r>
      <w:r>
        <w:t xml:space="preserve">gives us</w:t>
      </w:r>
      <w:r>
        <w:t xml:space="preserve"> </w:t>
      </w:r>
      <m:oMath>
        <m:r>
          <m:t>x</m:t>
        </m:r>
        <m:r>
          <m:rPr>
            <m:sty m:val="p"/>
          </m:rPr>
          <m:t>=</m:t>
        </m:r>
        <m:r>
          <m:t>150</m:t>
        </m:r>
      </m:oMath>
      <w:r>
        <w:t xml:space="preserve"> </w:t>
      </w:r>
      <w:r>
        <w:t xml:space="preserve">minutes. So after 150 minutes, the number of liters of the first tank is equal to the number of liters of the second tank. But how much water is actually in each tank at that time? Since both tanks have the same number of liters after 150 minutes, we could substitute</w:t>
      </w:r>
      <w:r>
        <w:t xml:space="preserve"> </w:t>
      </w:r>
      <m:oMath>
        <m:r>
          <m:t>x</m:t>
        </m:r>
        <m:r>
          <m:rPr>
            <m:sty m:val="p"/>
          </m:rPr>
          <m:t>=</m:t>
        </m:r>
        <m:r>
          <m:t>150</m:t>
        </m:r>
      </m:oMath>
      <w:r>
        <w:t xml:space="preserve"> </w:t>
      </w:r>
      <w:r>
        <w:t xml:space="preserve">minutes into either expression.</w:t>
      </w:r>
    </w:p>
    <w:p>
      <w:pPr>
        <w:pStyle w:val="BodyText"/>
      </w:pPr>
      <w:r>
        <w:t xml:space="preserve">Using the expression for the first tank, we get</w:t>
      </w:r>
      <w:r>
        <w:t xml:space="preserve"> </w:t>
      </w:r>
      <m:oMath>
        <m:r>
          <m:rPr>
            <m:nor/>
            <m:sty m:val="p"/>
          </m:rPr>
          <m:t>-</m:t>
        </m:r>
        <m:r>
          <m:t>2</m:t>
        </m:r>
        <m:d>
          <m:dPr>
            <m:begChr m:val="("/>
            <m:endChr m:val=")"/>
            <m:sepChr m:val=""/>
            <m:grow/>
          </m:dPr>
          <m:e>
            <m:r>
              <m:t>150</m:t>
            </m:r>
          </m:e>
        </m:d>
        <m:r>
          <m:rPr>
            <m:sty m:val="p"/>
          </m:rPr>
          <m:t>+</m:t>
        </m:r>
        <m:r>
          <m:t>1</m:t>
        </m:r>
        <m:r>
          <m:rPr>
            <m:sty m:val="p"/>
          </m:rPr>
          <m:t>,</m:t>
        </m:r>
        <m:r>
          <m:t>​</m:t>
        </m:r>
        <m:r>
          <m:t>500</m:t>
        </m:r>
      </m:oMath>
      <w:r>
        <w:t xml:space="preserve"> </w:t>
      </w:r>
      <w:r>
        <w:t xml:space="preserve">which is equal to</w:t>
      </w:r>
      <w:r>
        <w:t xml:space="preserve"> </w:t>
      </w:r>
      <m:oMath>
        <m:r>
          <m:rPr>
            <m:nor/>
            <m:sty m:val="p"/>
          </m:rPr>
          <m:t>-</m:t>
        </m:r>
        <m:r>
          <m:t>300</m:t>
        </m:r>
        <m:r>
          <m:rPr>
            <m:sty m:val="p"/>
          </m:rPr>
          <m:t>+</m:t>
        </m:r>
        <m:r>
          <m:t>1</m:t>
        </m:r>
        <m:r>
          <m:rPr>
            <m:sty m:val="p"/>
          </m:rPr>
          <m:t>,</m:t>
        </m:r>
        <m:r>
          <m:t>​</m:t>
        </m:r>
        <m:r>
          <m:t>500</m:t>
        </m:r>
      </m:oMath>
      <w:r>
        <w:t xml:space="preserve">, or 1,200 liters.</w:t>
      </w:r>
    </w:p>
    <w:p>
      <w:pPr>
        <w:pStyle w:val="BodyText"/>
      </w:pPr>
      <w:r>
        <w:t xml:space="preserve">If we use the expression for the second tank, we get</w:t>
      </w:r>
      <w:r>
        <w:t xml:space="preserve"> </w:t>
      </w:r>
      <m:oMath>
        <m:r>
          <m:t>6</m:t>
        </m:r>
        <m:d>
          <m:dPr>
            <m:begChr m:val="("/>
            <m:endChr m:val=")"/>
            <m:sepChr m:val=""/>
            <m:grow/>
          </m:dPr>
          <m:e>
            <m:r>
              <m:t>150</m:t>
            </m:r>
          </m:e>
        </m:d>
        <m:r>
          <m:rPr>
            <m:sty m:val="p"/>
          </m:rPr>
          <m:t>+</m:t>
        </m:r>
        <m:r>
          <m:t>300</m:t>
        </m:r>
      </m:oMath>
      <w:r>
        <w:t xml:space="preserve">, or just</w:t>
      </w:r>
      <w:r>
        <w:t xml:space="preserve"> </w:t>
      </w:r>
      <m:oMath>
        <m:r>
          <m:t>900</m:t>
        </m:r>
        <m:r>
          <m:rPr>
            <m:sty m:val="p"/>
          </m:rPr>
          <m:t>+</m:t>
        </m:r>
        <m:r>
          <m:t>300</m:t>
        </m:r>
      </m:oMath>
      <w:r>
        <w:t xml:space="preserve">, which is also 1,200 liters. That means that after 150 minutes, each tank has 1,200 liters.</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2022-12-14T16:08:30Z</dcterms:created>
  <dcterms:modified xsi:type="dcterms:W3CDTF">2022-12-14T16:08:30Z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i1JAno9ngON8jbyM+n6y7llB4SsqeznszShSVCZpz/mvVgXH4+94vrlpH5KrGp6GYKmYrT7xZPdIorckUmbMpA==</vt:lpwstr>
  </property>
</Properties>
</file>