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Priya is sharing 24 apples equally with some friends. She uses division to determine how many people can have a share if each person gets a particular number of apples. For example,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means that if each person gets 4 apples, then 6 people can have apples. Here are some other calculations:</w:t>
      </w:r>
    </w:p>
    <w:p>
      <w:pPr>
        <w:numPr>
          <w:ilvl w:val="0"/>
          <w:numId w:val="1000"/>
        </w:numPr>
      </w:pPr>
      <m:oMath>
        <m:r>
          <m:t>24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24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</w:pPr>
      <m:oMath>
        <m:r>
          <m:t>24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0"/>
        </w:numPr>
      </w:pPr>
      <m:oMath>
        <m:r>
          <m:t>24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2"/>
        </w:numPr>
      </w:pPr>
      <w:r>
        <w:t xml:space="preserve">Priya thinks the “?” represents a number less than 24. Do you agree?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In the case of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, how many people can have apples?</w:t>
      </w:r>
    </w:p>
    <w:p>
      <w:pPr>
        <w:numPr>
          <w:ilvl w:val="0"/>
          <w:numId w:val="1001"/>
        </w:numPr>
      </w:pPr>
      <w:r>
        <w:t xml:space="preserve">Find the value of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 Show your reasoning.</w:t>
      </w:r>
    </w:p>
    <w:p>
      <w:pPr>
        <w:numPr>
          <w:ilvl w:val="0"/>
          <w:numId w:val="1001"/>
        </w:numPr>
      </w:pPr>
      <w:r>
        <w:t xml:space="preserve">Divide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by each of these unit fractions.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</w:pPr>
      <w:r>
        <w:t xml:space="preserve">Consider the problem: Kiran has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 of flour. When he divides the flour into equal-sized bags, he fills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bags. How many pounds fit in each bag?</w:t>
      </w:r>
    </w:p>
    <w:p>
      <w:pPr>
        <w:numPr>
          <w:ilvl w:val="0"/>
          <w:numId w:val="1000"/>
        </w:numPr>
      </w:pPr>
      <w:r>
        <w:t xml:space="preserve">Write a multiplication equation and a division equation to represent the question. Then, find the answer and show your reasoning.</w:t>
      </w:r>
    </w:p>
    <w:p>
      <w:pPr>
        <w:numPr>
          <w:ilvl w:val="0"/>
          <w:numId w:val="1001"/>
        </w:numPr>
      </w:pPr>
      <w:r>
        <w:t xml:space="preserve">Elena and Noah are each filling a bucket with water. Noah’s bucket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full and the water weighs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pounds. How much does Elena’s water weigh if her bucket is full and her bucket is identical to Noah’s?</w:t>
      </w:r>
    </w:p>
    <w:p>
      <w:pPr>
        <w:numPr>
          <w:ilvl w:val="1"/>
          <w:numId w:val="1004"/>
        </w:numPr>
        <w:pStyle w:val="Compact"/>
      </w:pPr>
      <w:r>
        <w:t xml:space="preserve">Write multiplication and division equations to represent the question.</w:t>
      </w:r>
    </w:p>
    <w:p>
      <w:pPr>
        <w:numPr>
          <w:ilvl w:val="1"/>
          <w:numId w:val="1004"/>
        </w:numPr>
        <w:pStyle w:val="Compact"/>
      </w:pPr>
      <w:r>
        <w:t xml:space="preserve">Draw a diagram to show the relationship between the quantities and to find the answer.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Calculate each percentage mentally.</w:t>
      </w:r>
    </w:p>
    <w:p>
      <w:pPr>
        <w:numPr>
          <w:ilvl w:val="1"/>
          <w:numId w:val="1005"/>
        </w:numPr>
        <w:pStyle w:val="Compact"/>
      </w:pPr>
      <w:r>
        <w:t xml:space="preserve">25% of 400</w:t>
      </w:r>
    </w:p>
    <w:p>
      <w:pPr>
        <w:numPr>
          <w:ilvl w:val="1"/>
          <w:numId w:val="1005"/>
        </w:numPr>
        <w:pStyle w:val="Compact"/>
      </w:pPr>
      <w:r>
        <w:t xml:space="preserve">50% of 90</w:t>
      </w:r>
    </w:p>
    <w:p>
      <w:pPr>
        <w:numPr>
          <w:ilvl w:val="1"/>
          <w:numId w:val="1006"/>
        </w:numPr>
        <w:pStyle w:val="Compact"/>
      </w:pPr>
      <w:r>
        <w:t xml:space="preserve">75% of 200</w:t>
      </w:r>
    </w:p>
    <w:p>
      <w:pPr>
        <w:numPr>
          <w:ilvl w:val="1"/>
          <w:numId w:val="1006"/>
        </w:numPr>
        <w:pStyle w:val="Compact"/>
      </w:pPr>
      <w:r>
        <w:t xml:space="preserve">10% of 8,000</w:t>
      </w:r>
    </w:p>
    <w:p>
      <w:pPr>
        <w:numPr>
          <w:ilvl w:val="1"/>
          <w:numId w:val="1007"/>
        </w:numPr>
        <w:pStyle w:val="Compact"/>
      </w:pPr>
      <w:r>
        <w:t xml:space="preserve">5% of 20</w:t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2022-12-15T03:37:10Z</dcterms:created>
  <dcterms:modified xsi:type="dcterms:W3CDTF">2022-12-15T03:37:10Z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vkO3mC/96RHBURySD07o67WfJ24RWmOF/ErSNqkX8yldDU3fQ95mxcnCth/eSGkuia9vwkzDG1LpVhTRPnqlgQ==</vt:lpwstr>
  </property>
</Properties>
</file>