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0-compare-drawings"/>
    <w:p>
      <w:pPr>
        <w:pStyle w:val="Heading1"/>
      </w:pPr>
      <w:r>
        <w:t xml:space="preserve">Lesson 10: Compare Drawings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drawings that represent story problems.</w:t>
      </w:r>
    </w:p>
    <w:p>
      <w:pPr>
        <w:numPr>
          <w:ilvl w:val="0"/>
          <w:numId w:val="1001"/>
        </w:numPr>
        <w:pStyle w:val="Compact"/>
      </w:pPr>
      <w:r>
        <w:t xml:space="preserve">Solve Add To, Result Unknown and Take From, Result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drawings can show what is happening in a story problem.</w:t>
      </w:r>
    </w:p>
    <w:bookmarkEnd w:id="25"/>
    <w:bookmarkStart w:id="26" w:name="lesson-purpose"/>
    <w:p>
      <w:pPr>
        <w:pStyle w:val="Heading3"/>
      </w:pPr>
      <w:r>
        <w:t xml:space="preserve">Lesson Purpose</w:t>
      </w:r>
    </w:p>
    <w:p>
      <w:pPr>
        <w:pStyle w:val="FirstParagraph"/>
      </w:pPr>
      <w:r>
        <w:t xml:space="preserve">The purpose of this lesson is for students to compare drawings that represent story problems.</w:t>
      </w:r>
    </w:p>
    <w:p>
      <w:pPr>
        <w:pStyle w:val="BodyText"/>
      </w:pPr>
      <w:r>
        <w:t xml:space="preserve">In a previous lesson, students solved Add To and Take From, Result Unknown story problems and explained how both objects and drawings represented the story. In this lesson, students solve story problems and compare how different drawings represent the story. Students interpret both drawings that correctly and incorrectly represent the story problem, as well as unorganized and organized drawings. While students are not expected to produce a drawing to represent and solve a story problem in this lesson, students make sense of various drawings, which will help them be prepared to create drawings in a future lesson. The purpose of the lesson synthesis is for students to discuss how it can be easier to see what happens in the story problem in an organized drawing.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(Warm-up)</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w:t>
      </w:r>
    </w:p>
    <w:p>
      <w:pPr>
        <w:numPr>
          <w:ilvl w:val="0"/>
          <w:numId w:val="1005"/>
        </w:numPr>
        <w:pStyle w:val="Compact"/>
      </w:pPr>
      <w:r>
        <w:t xml:space="preserve">Connecting cubes: Activity 3</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5-Frame Template (groups of 1): Warm-up</w:t>
      </w:r>
    </w:p>
    <w:p>
      <w:pPr>
        <w:numPr>
          <w:ilvl w:val="0"/>
          <w:numId w:val="1006"/>
        </w:numPr>
        <w:pStyle w:val="Compact"/>
      </w:pPr>
      <w:r>
        <w:t xml:space="preserve">Bingo Stages 1-3 Gameboard (groups of 4): Activity 3</w:t>
      </w:r>
    </w:p>
    <w:p>
      <w:pPr>
        <w:numPr>
          <w:ilvl w:val="0"/>
          <w:numId w:val="1006"/>
        </w:numPr>
        <w:pStyle w:val="Compact"/>
      </w:pPr>
      <w:r>
        <w:t xml:space="preserve">Dot Mat 1-5 (dots and 5-frames)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the next lesson, all students will be asked to produce a drawing to represent and solve a story problem. How does the work in this lesson and previous lessons lay the foundation for students to create their own drawings?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Use objects or drawings to represent a story problem.</w:t>
      </w:r>
    </w:p>
    <w:p>
      <w:pPr>
        <w:numPr>
          <w:ilvl w:val="0"/>
          <w:numId w:val="1007"/>
        </w:numPr>
        <w:pStyle w:val="Compact"/>
      </w:pPr>
      <w:r>
        <w:t xml:space="preserve">Explain how objects or drawings represent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2022-12-14T10:28:34Z</dcterms:created>
  <dcterms:modified xsi:type="dcterms:W3CDTF">2022-12-14T10:28:34Z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5gW/dEW93HUzBAmF6qW9ydotc1kV1uPXSOgnn7Ud5U7CAfotKTUkKPbgqpu7wZGh48UK3wFcvszNYsLvwRLmEw==</vt:lpwstr>
  </property>
</Properties>
</file>