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9-make-two-digit-numbers"/>
    <w:p>
      <w:pPr>
        <w:pStyle w:val="Heading2"/>
      </w:pPr>
      <w:r>
        <w:t xml:space="preserve">Unit 4 Lesson 19: Make Two-digit Numbers</w:t>
      </w:r>
    </w:p>
    <w:bookmarkEnd w:id="20"/>
    <w:bookmarkStart w:id="34" w:name="Xb16bad55e198f0b9e110001f09aa077e54e6112"/>
    <w:p>
      <w:pPr>
        <w:pStyle w:val="Heading3"/>
      </w:pPr>
      <w:r>
        <w:t xml:space="preserve">WU Which One Doesn’t Belong: Different Ways to Show a Number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5 tens. 3 ones." title="" id="22" name="Picture"/>
            <a:graphic>
              <a:graphicData uri="http://schemas.openxmlformats.org/drawingml/2006/picture">
                <pic:pic>
                  <pic:nvPicPr>
                    <pic:cNvPr descr="/app/tmp/embedder-1671016475.35920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914400"/>
            <wp:effectExtent b="0" l="0" r="0" t="0"/>
            <wp:docPr descr="Thirty plus 5." title="" id="25" name="Picture"/>
            <a:graphic>
              <a:graphicData uri="http://schemas.openxmlformats.org/drawingml/2006/picture">
                <pic:pic>
                  <pic:nvPicPr>
                    <pic:cNvPr descr="/app/tmp/embedder-1671016475.42870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914400"/>
            <wp:effectExtent b="0" l="0" r="0" t="0"/>
            <wp:docPr descr="3 plus 50." title="" id="28" name="Picture"/>
            <a:graphic>
              <a:graphicData uri="http://schemas.openxmlformats.org/drawingml/2006/picture">
                <pic:pic>
                  <pic:nvPicPr>
                    <pic:cNvPr descr="/app/tmp/embedder-1671016475.4902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920239"/>
            <wp:effectExtent b="0" l="0" r="0" t="0"/>
            <wp:docPr descr="Base ten diagram. 5 tens. 3 ones." title="" id="31" name="Picture"/>
            <a:graphic>
              <a:graphicData uri="http://schemas.openxmlformats.org/drawingml/2006/picture">
                <pic:pic>
                  <pic:nvPicPr>
                    <pic:cNvPr descr="/app/tmp/embedder-1671016475.6153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make-65-using-tens-and-ones"/>
    <w:p>
      <w:pPr>
        <w:pStyle w:val="Heading3"/>
      </w:pPr>
      <w:r>
        <w:t xml:space="preserve">1 Make 65 Using Tens and Ones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Create a collection of 65.</w:t>
      </w:r>
      <w:r>
        <w:br/>
      </w:r>
      <w:r>
        <w:t xml:space="preserve">You may not break apart any towers.</w:t>
      </w:r>
      <w:r>
        <w:br/>
      </w:r>
      <w:r>
        <w:t xml:space="preserve">You may not make any new towers.</w:t>
      </w:r>
    </w:p>
    <w:p>
      <w:pPr>
        <w:pStyle w:val="BodyText"/>
      </w:pPr>
      <w:r>
        <w:t xml:space="preserve">Show your collection in a way that others will understand.</w:t>
      </w:r>
    </w:p>
    <w:p>
      <w:pPr>
        <w:pStyle w:val="BodyText"/>
      </w:pPr>
      <w:r>
        <w:t xml:space="preserve">If you have time, think of another way to make 65 using the cubes in the bag.</w:t>
      </w:r>
    </w:p>
    <w:bookmarkEnd w:id="35"/>
    <w:bookmarkEnd w:id="36"/>
    <w:bookmarkStart w:id="38" w:name="make-37-in-different-ways"/>
    <w:p>
      <w:pPr>
        <w:pStyle w:val="Heading3"/>
      </w:pPr>
      <w:r>
        <w:t xml:space="preserve">2 Make 37 in Different Ways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ways can you make 37?</w:t>
      </w:r>
      <w:r>
        <w:br/>
      </w:r>
      <w:r>
        <w:t xml:space="preserve">Show your thinking using drawings, numbers, or words.</w:t>
      </w:r>
    </w:p>
    <w:bookmarkEnd w:id="37"/>
    <w:bookmarkEnd w:id="38"/>
    <w:bookmarkStart w:id="52" w:name="centers-choice-time"/>
    <w:p>
      <w:pPr>
        <w:pStyle w:val="Heading3"/>
      </w:pPr>
      <w:r>
        <w:t xml:space="preserve">3 Centers: Choice Time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40" name="Picture"/>
            <a:graphic>
              <a:graphicData uri="http://schemas.openxmlformats.org/drawingml/2006/picture">
                <pic:pic>
                  <pic:nvPicPr>
                    <pic:cNvPr descr="/app/tmp/embedder-1671016475.696317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43" name="Picture"/>
            <a:graphic>
              <a:graphicData uri="http://schemas.openxmlformats.org/drawingml/2006/picture">
                <pic:pic>
                  <pic:nvPicPr>
                    <pic:cNvPr descr="/app/tmp/embedder-1671016475.718259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46" name="Picture"/>
            <a:graphic>
              <a:graphicData uri="http://schemas.openxmlformats.org/drawingml/2006/picture">
                <pic:pic>
                  <pic:nvPicPr>
                    <pic:cNvPr descr="/app/tmp/embedder-1671016475.74291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2022-12-14T11:14:36Z</dcterms:created>
  <dcterms:modified xsi:type="dcterms:W3CDTF">2022-12-14T11:14:36Z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rHIXRJOpD/AN7HwIisYCx04uh4fzI0d637MUxIKgC4eIdlId/yH3rcgI3xbboi6vd8b+AeepGmFaOfG09q8I2g==</vt:lpwstr>
  </property>
</Properties>
</file>