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25a3774d99bb9a97871bcabdb14b48085021ed2"/>
    <w:p>
      <w:pPr>
        <w:pStyle w:val="Heading1"/>
      </w:pPr>
      <w:r>
        <w:t xml:space="preserve">Lesson 10: Multi-step Measurement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4.OA.A.2,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multi-step problems that involve multiplicative comparison and measurement with whole numbers.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multi-step measurement problems.</w:t>
      </w:r>
    </w:p>
    <w:bookmarkEnd w:id="25"/>
    <w:bookmarkStart w:id="26" w:name="lesson-purpose"/>
    <w:p>
      <w:pPr>
        <w:pStyle w:val="Heading3"/>
      </w:pPr>
      <w:r>
        <w:t xml:space="preserve">Lesson Purpose</w:t>
      </w:r>
    </w:p>
    <w:p>
      <w:pPr>
        <w:pStyle w:val="FirstParagraph"/>
      </w:pPr>
      <w:r>
        <w:t xml:space="preserve">The purpose of this lesson is for students to apply what they learned about metric units of measurement and multiplicative comparison to solve multi-step problems.</w:t>
      </w:r>
    </w:p>
    <w:p>
      <w:pPr>
        <w:pStyle w:val="BodyText"/>
      </w:pPr>
      <w:r>
        <w:t xml:space="preserve">In the preceding lessons, students learned about the relationship between centimeters and meters, grams and kilograms, and liters and milliliters. In this lesson, students integrate what they learned to solve problems that are less straightforward and require them to reason in multiple steps.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MLR1 Stronger and Clearer Each Time (Activity 1), 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what ways did your students show they had depth of understanding beyond what you expected in this lesson? Why do you think this surprised you?</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Hydration Here and There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4.OA.A.3</w:t>
            </w:r>
          </w:p>
        </w:tc>
      </w:tr>
    </w:tbl>
    <w:bookmarkEnd w:id="43"/>
    <w:bookmarkStart w:id="44" w:name="student-facing-task-statement"/>
    <w:p>
      <w:pPr>
        <w:pStyle w:val="Heading3"/>
      </w:pPr>
      <w:r>
        <w:t xml:space="preserve">Student-facing Task Statement</w:t>
      </w:r>
    </w:p>
    <w:p>
      <w:pPr>
        <w:pStyle w:val="FirstParagraph"/>
      </w:pPr>
      <w:r>
        <w:t xml:space="preserve">Halfway through a soccer game, Han drank 210 mL of water. At the end of the game, he drank 4 times as much as he did at halftime.</w:t>
      </w:r>
    </w:p>
    <w:p>
      <w:pPr>
        <w:pStyle w:val="BodyText"/>
      </w:pPr>
      <w:r>
        <w:t xml:space="preserve">Did Han drink more or less than 1 L of water in total? Explain or show your reasoning.</w:t>
      </w:r>
    </w:p>
    <w:bookmarkEnd w:id="44"/>
    <w:bookmarkStart w:id="45" w:name="student-responses"/>
    <w:p>
      <w:pPr>
        <w:pStyle w:val="Heading3"/>
      </w:pPr>
      <w:r>
        <w:t xml:space="preserve">Student Responses</w:t>
      </w:r>
    </w:p>
    <w:p>
      <w:pPr>
        <w:pStyle w:val="FirstParagraph"/>
      </w:pPr>
      <w:r>
        <w:t xml:space="preserve">More than 1 L. Sample reasoning: One liter is 1,000 mL. At the end of the game, Han drank</w:t>
      </w:r>
      <w:r>
        <w:t xml:space="preserve"> </w:t>
      </w:r>
      <m:oMath>
        <m:r>
          <m:t>4</m:t>
        </m:r>
        <m:r>
          <m:rPr>
            <m:sty m:val="p"/>
          </m:rPr>
          <m:t>×</m:t>
        </m:r>
        <m:r>
          <m:t>210</m:t>
        </m:r>
      </m:oMath>
      <w:r>
        <w:t xml:space="preserve"> </w:t>
      </w:r>
      <w:r>
        <w:t xml:space="preserve">or 840 mL. Combined with the 210 mL from halftime, that is</w:t>
      </w:r>
      <w:r>
        <w:t xml:space="preserve"> </w:t>
      </w:r>
      <m:oMath>
        <m:r>
          <m:t>840</m:t>
        </m:r>
        <m:r>
          <m:rPr>
            <m:sty m:val="p"/>
          </m:rPr>
          <m:t>+</m:t>
        </m:r>
        <m:r>
          <m:t>210</m:t>
        </m:r>
      </m:oMath>
      <w:r>
        <w:t xml:space="preserve"> </w:t>
      </w:r>
      <w:r>
        <w:t xml:space="preserve">or 1,050 mL. This is 50 mL more than 1 L.</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2022-12-14T13:21:26Z</dcterms:created>
  <dcterms:modified xsi:type="dcterms:W3CDTF">2022-12-14T13:21:26Z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QLK5Lq+GROlllAbkhCUAu9XZxGEvU8vFWgtpKWiKnt5ktvx3ww68tKBwpfrVQSzT7DG95zvZlt7fgYxZHIWdgw==</vt:lpwstr>
  </property>
</Properties>
</file>