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drawing>
          <wp:inline>
            <wp:extent cx="4457700" cy="3108972"/>
            <wp:effectExtent b="0" l="0" r="0" t="0"/>
            <wp:docPr descr="Area diagram. Length, 4. Width, 3. " title="" id="22" name="Picture"/>
            <a:graphic>
              <a:graphicData uri="http://schemas.openxmlformats.org/drawingml/2006/picture">
                <pic:pic>
                  <pic:nvPicPr>
                    <pic:cNvPr descr="/app/tmp/embedder-1671027561.70898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1 third. " title="" id="25" name="Picture"/>
            <a:graphic>
              <a:graphicData uri="http://schemas.openxmlformats.org/drawingml/2006/picture">
                <pic:pic>
                  <pic:nvPicPr>
                    <pic:cNvPr descr="/app/tmp/embedder-1671027561.82055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are the diagrams the same? How are they different?</w:t>
      </w:r>
    </w:p>
    <w:p>
      <w:pPr>
        <w:numPr>
          <w:ilvl w:val="1"/>
          <w:numId w:val="1002"/>
        </w:numPr>
        <w:pStyle w:val="Compact"/>
      </w:pPr>
      <w:r>
        <w:t xml:space="preserve">How is finding the area of the shaded region the same? How is it different?</w:t>
      </w:r>
    </w:p>
    <w:p>
      <w:pPr>
        <w:numPr>
          <w:ilvl w:val="0"/>
          <w:numId w:val="1000"/>
        </w:numPr>
        <w:pStyle w:val="Compact"/>
      </w:pPr>
      <w:r>
        <w:t xml:space="preserve">(From Unit 2,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What is the area of this rectangle? Explain or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240280"/>
            <wp:effectExtent b="0" l="0" r="0" t="0"/>
            <wp:docPr descr="Rectangle. Horizontal side, 12 units. Vertical side, 10 units. " title="" id="28" name="Picture"/>
            <a:graphic>
              <a:graphicData uri="http://schemas.openxmlformats.org/drawingml/2006/picture">
                <pic:pic>
                  <pic:nvPicPr>
                    <pic:cNvPr descr="/app/tmp/embedder-1671027561.91246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is the area of</w:t>
      </w:r>
      <w:r>
        <w:t xml:space="preserve"> </w:t>
      </w:r>
      <w:r>
        <w:t xml:space="preserve">the shaded region</w:t>
      </w:r>
      <w:r>
        <w:t xml:space="preserve">? Explain or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ifths. " title="" id="31" name="Picture"/>
            <a:graphic>
              <a:graphicData uri="http://schemas.openxmlformats.org/drawingml/2006/picture">
                <pic:pic>
                  <pic:nvPicPr>
                    <pic:cNvPr descr="/app/tmp/embedder-1671027562.01697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are these two area calculations the same? How are they different?</w:t>
      </w:r>
    </w:p>
    <w:p>
      <w:pPr>
        <w:numPr>
          <w:ilvl w:val="0"/>
          <w:numId w:val="1000"/>
        </w:numPr>
        <w:pStyle w:val="Compact"/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The shaded part of this diagram shows the top of a stove. What is the area of the stove top?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8960" cy="1668780"/>
            <wp:effectExtent b="0" l="0" r="0" t="0"/>
            <wp:docPr descr="Area diagram. Length, 3 and 1 half feet. Width, 2 feet. " title="" id="34" name="Picture"/>
            <a:graphic>
              <a:graphicData uri="http://schemas.openxmlformats.org/drawingml/2006/picture">
                <pic:pic>
                  <pic:nvPicPr>
                    <pic:cNvPr descr="/app/tmp/embedder-1671027562.12849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Find the area of the shaded region.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34640" cy="3749040"/>
            <wp:effectExtent b="0" l="0" r="0" t="0"/>
            <wp:docPr descr="Area diagram. Length, 3 feet. Width, 4 and 1 fourth feet. " title="" id="37" name="Picture"/>
            <a:graphic>
              <a:graphicData uri="http://schemas.openxmlformats.org/drawingml/2006/picture">
                <pic:pic>
                  <pic:nvPicPr>
                    <pic:cNvPr descr="/app/tmp/embedder-1671027562.218518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3749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12.)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expressions that represent the shaded area in square feet.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526280" cy="2651760"/>
            <wp:effectExtent b="0" l="0" r="0" t="0"/>
            <wp:docPr descr="Area diagram. Length, 5 and 3 fourths feet. Width, 3 feet. " title="" id="40" name="Picture"/>
            <a:graphic>
              <a:graphicData uri="http://schemas.openxmlformats.org/drawingml/2006/picture">
                <pic:pic>
                  <pic:nvPicPr>
                    <pic:cNvPr descr="/app/tmp/embedder-1671027562.33210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Write one more expression that represents the shaded area.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  <w:pStyle w:val="Compact"/>
      </w:pPr>
      <w:r>
        <w:t xml:space="preserve">Tyler says that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rPr>
            <m:sty m:val="p"/>
          </m:rPr>
          <m:t>×</m:t>
        </m:r>
        <m:r>
          <m:t>5</m:t>
        </m:r>
      </m:oMath>
      <w:r>
        <w:t xml:space="preserve"> </w:t>
      </w:r>
      <w:r>
        <w:t xml:space="preserve">is a little less than 50. </w:t>
      </w:r>
    </w:p>
    <w:p>
      <w:pPr>
        <w:numPr>
          <w:ilvl w:val="1"/>
          <w:numId w:val="1005"/>
        </w:numPr>
        <w:pStyle w:val="Compact"/>
      </w:pPr>
      <w:r>
        <w:t xml:space="preserve">Do you agree with Tyler?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What is the value of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rPr>
            <m:sty m:val="p"/>
          </m:rPr>
          <m:t>×</m:t>
        </m:r>
        <m:r>
          <m:t>5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A banner at a sporting event is 8 feet long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wide.</w:t>
      </w:r>
    </w:p>
    <w:p>
      <w:pPr>
        <w:numPr>
          <w:ilvl w:val="1"/>
          <w:numId w:val="1006"/>
        </w:numPr>
        <w:pStyle w:val="Compact"/>
      </w:pPr>
      <w:r>
        <w:t xml:space="preserve">Sketch and label a diagram of the banner.</w:t>
      </w:r>
    </w:p>
    <w:p>
      <w:pPr>
        <w:numPr>
          <w:ilvl w:val="1"/>
          <w:numId w:val="1006"/>
        </w:numPr>
        <w:pStyle w:val="Compact"/>
      </w:pPr>
      <w:r>
        <w:t xml:space="preserve">Find the area of the banner.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Evaluate each expression. Explain or show your reasoning.</w:t>
      </w:r>
    </w:p>
    <w:p>
      <w:pPr>
        <w:numPr>
          <w:ilvl w:val="1"/>
          <w:numId w:val="1007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8"/>
        </w:numPr>
      </w:pPr>
      <w:r>
        <w:t xml:space="preserve">A regular sheet of paper is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inches wide and 11 inches long. How many times would you need to fold the sheet of paper in half before the area is less than 1 square inch? Explain or show your reasoning.</w:t>
      </w:r>
    </w:p>
    <w:p>
      <w:pPr>
        <w:numPr>
          <w:ilvl w:val="1"/>
          <w:numId w:val="1008"/>
        </w:numPr>
      </w:pPr>
      <w:r>
        <w:t xml:space="preserve">A piece of chart paper is 23 inches wide by 33 inches long. How many times would you need to fold it in half before its area is less than 1 square inch?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Part of the rectangle is shaded.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26280" cy="3200400"/>
            <wp:effectExtent b="0" l="0" r="0" t="0"/>
            <wp:docPr descr="Area diagram. Length, 6. Width, 3 and 2 fifths. " title="" id="43" name="Picture"/>
            <a:graphic>
              <a:graphicData uri="http://schemas.openxmlformats.org/drawingml/2006/picture">
                <pic:pic>
                  <pic:nvPicPr>
                    <pic:cNvPr descr="/app/tmp/embedder-1671027562.44706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Write a multiplication expression that represents the shaded area.</w:t>
      </w:r>
    </w:p>
    <w:p>
      <w:pPr>
        <w:numPr>
          <w:ilvl w:val="1"/>
          <w:numId w:val="1009"/>
        </w:numPr>
        <w:pStyle w:val="Compact"/>
      </w:pPr>
      <w:r>
        <w:t xml:space="preserve">Write a division expression that represents the shaded area.</w:t>
      </w:r>
    </w:p>
    <w:p>
      <w:pPr>
        <w:numPr>
          <w:ilvl w:val="1"/>
          <w:numId w:val="1009"/>
        </w:numPr>
        <w:pStyle w:val="Compact"/>
      </w:pPr>
      <w:r>
        <w:t xml:space="preserve">Write any other expressions that represent the shaded area.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t xml:space="preserve">This is a picture of the Empire State Building: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, Empire State Building." title="" id="46" name="Picture"/>
            <a:graphic>
              <a:graphicData uri="http://schemas.openxmlformats.org/drawingml/2006/picture">
                <pic:pic>
                  <pic:nvPicPr>
                    <pic:cNvPr descr="/app/tmp/embedder-1671027562.571313.jp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The base of the Empire State Building is a rectangle. What do you think the area of the rectangle is in square meters?</w:t>
      </w:r>
    </w:p>
    <w:p>
      <w:pPr>
        <w:numPr>
          <w:ilvl w:val="1"/>
          <w:numId w:val="1010"/>
        </w:numPr>
        <w:pStyle w:val="Compact"/>
      </w:pPr>
      <w:r>
        <w:t xml:space="preserve">Make an estimate that is too small.</w:t>
      </w:r>
    </w:p>
    <w:p>
      <w:pPr>
        <w:numPr>
          <w:ilvl w:val="1"/>
          <w:numId w:val="1010"/>
        </w:numPr>
        <w:pStyle w:val="Compact"/>
      </w:pPr>
      <w:r>
        <w:t xml:space="preserve">Make an estimate that is too large.</w:t>
      </w:r>
    </w:p>
    <w:p>
      <w:pPr>
        <w:numPr>
          <w:ilvl w:val="1"/>
          <w:numId w:val="1010"/>
        </w:numPr>
        <w:pStyle w:val="Compact"/>
      </w:pPr>
      <w:r>
        <w:t xml:space="preserve">The length of the rectangle is 129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meters. The width is 57 meters. What is the area of the base of the Empire State Building?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2022-12-14T14:19:23Z</dcterms:created>
  <dcterms:modified xsi:type="dcterms:W3CDTF">2022-12-14T14:19:23Z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f9zbWRUEt8xDDiSmAjAwtgakf985BZCv1Sn8e082Q9Zb2J4AeYxPkYbqh7hTVBzeP0wGWS2PzbRQoxkLOzlAiw==</vt:lpwstr>
  </property>
</Properties>
</file>