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0-todo-tipo-de-denominadores"/>
    <w:p>
      <w:pPr>
        <w:pStyle w:val="Heading2"/>
      </w:pPr>
      <w:r>
        <w:t xml:space="preserve">Lección 10: Todo tipo de denominadores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 Encontremos denominadores comunes.</w:t>
      </w:r>
    </w:p>
    <w:bookmarkStart w:id="24" w:name="Xa4d0b118f331d6343ea85be2e734db1cb443c61"/>
    <w:p>
      <w:pPr>
        <w:pStyle w:val="Heading3"/>
      </w:pPr>
      <w:r>
        <w:t xml:space="preserve">Calentamiento: Cuántos ves: Suma de fracciones</w:t>
      </w:r>
    </w:p>
    <w:p>
      <w:pPr>
        <w:pStyle w:val="FirstParagraph"/>
      </w:pPr>
      <w:r>
        <w:t xml:space="preserve">¿Cuántos ves? ¿Cómo lo sabes?, ¿qué ves?</w:t>
      </w:r>
    </w:p>
    <w:p>
      <w:pPr>
        <w:pStyle w:val="BodyText"/>
      </w:pPr>
      <w:r>
        <w:drawing>
          <wp:inline>
            <wp:extent cx="4101084" cy="2240292"/>
            <wp:effectExtent b="0" l="0" r="0" t="0"/>
            <wp:docPr descr="Two diagrams, both squares with length and width, 1. Each partitioned into 3 rows of 4 of the same size rectangles. On left, 8 rectangles shaded. On right, 3 rectangles shaded." title="" id="22" name="Picture"/>
            <a:graphic>
              <a:graphicData uri="http://schemas.openxmlformats.org/drawingml/2006/picture">
                <pic:pic>
                  <pic:nvPicPr>
                    <pic:cNvPr descr="/app/tmp/embedder-1671066160.8155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1084" cy="22402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denominadores-diferentes"/>
    <w:p>
      <w:pPr>
        <w:pStyle w:val="Heading3"/>
      </w:pPr>
      <w:r>
        <w:t xml:space="preserve">10.1: Denominadores diferentes</w:t>
      </w:r>
    </w:p>
    <w:p>
      <w:pPr>
        <w:pStyle w:val="FirstParagraph"/>
      </w:pPr>
      <w:r>
        <w:t xml:space="preserve">Encuentra el valor de cada expresión. Explica o muestra cómo pensaste.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</w:p>
    <w:bookmarkEnd w:id="25"/>
    <w:bookmarkStart w:id="29" w:name="multipliquemos-los-denominadores"/>
    <w:p>
      <w:pPr>
        <w:pStyle w:val="Heading3"/>
      </w:pPr>
      <w:r>
        <w:t xml:space="preserve">10.2: Multipliquemos los denominadores</w:t>
      </w:r>
    </w:p>
    <w:p>
      <w:pPr>
        <w:numPr>
          <w:ilvl w:val="0"/>
          <w:numId w:val="1003"/>
        </w:numPr>
        <w:pStyle w:val="Compact"/>
      </w:pPr>
      <w:r>
        <w:t xml:space="preserve">Esta es la estrategia de Lin para encontrar el valor de 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4</m:t>
            </m:r>
          </m:num>
          <m:den>
            <m:r>
              <m:t>9</m:t>
            </m:r>
          </m:den>
        </m:f>
      </m:oMath>
      <w:r>
        <w:t xml:space="preserve">: “Yo sé que </w:t>
      </w:r>
      <m:oMath>
        <m:r>
          <m:t>5</m:t>
        </m:r>
        <m:r>
          <m:rPr>
            <m:sty m:val="p"/>
          </m:rPr>
          <m:t>×</m:t>
        </m:r>
        <m:r>
          <m:t>9</m:t>
        </m:r>
      </m:oMath>
      <w:r>
        <w:t xml:space="preserve"> es un denominador común, así que lo voy a usar”. ¿La estrategia de Lin para encontrar un denominador común funciona? Explica o muestra cómo pensaste. Después, encuentra el valor de 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4</m:t>
            </m:r>
          </m:num>
          <m:den>
            <m:r>
              <m:t>9</m:t>
            </m:r>
          </m:den>
        </m:f>
      </m:oMath>
      <w:r>
        <w:t xml:space="preserve">.</w:t>
      </w:r>
    </w:p>
    <w:p>
      <w:pPr>
        <w:numPr>
          <w:ilvl w:val="0"/>
          <w:numId w:val="1003"/>
        </w:numPr>
      </w:pPr>
      <w:r>
        <w:t xml:space="preserve">Encuentra el valor de cada expresión usando un método que tenga sentido para ti.</w:t>
      </w:r>
    </w:p>
    <w:p>
      <w:pPr>
        <w:numPr>
          <w:ilvl w:val="1"/>
          <w:numId w:val="1004"/>
        </w:numPr>
        <w:pStyle w:val="Compact"/>
      </w:pPr>
      <w:r>
        <w:t xml:space="preserve"> </w:t>
      </w:r>
      <m:oMath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7</m:t>
            </m:r>
          </m:num>
          <m:den>
            <m:r>
              <m:t>10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7</m:t>
            </m:r>
          </m:num>
          <m:den>
            <m:r>
              <m:t>20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41</m:t>
            </m:r>
          </m:num>
          <m:den>
            <m:r>
              <m:t>50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9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2022-12-15T01:02:41Z</dcterms:created>
  <dcterms:modified xsi:type="dcterms:W3CDTF">2022-12-15T01:02:41Z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DuUbRTo8zu++CCDZC4hk0ZH/pS67oRnTckHnIYtBKqIq4V4cVrQ2snvsg8da7Ei5qBfcqK8rRMj3ywJR/04p/w==</vt:lpwstr>
  </property>
</Properties>
</file>