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14</w:t>
      </w:r>
      <w:r>
        <w:t xml:space="preserve">CC BY NC Illustrative Mathematics, based on IM 6–8 Math, CC BY Open Up Resources.</w:t>
      </w:r>
    </w:p>
    <w:p>
      <w:pPr>
        <w:pStyle w:val="BodyText"/>
      </w:pPr>
      <w:r>
        <w:t xml:space="preserve">Unit 6, Lesson 14</w:t>
      </w:r>
    </w:p>
    <w:bookmarkStart w:id="28" w:name="lesson-467111"/>
    <w:p>
      <w:pPr>
        <w:pStyle w:val="Heading1"/>
      </w:pPr>
      <w:r>
        <w:t xml:space="preserve">Evaluating Expressions with Exponents</w:t>
      </w:r>
    </w:p>
    <w:p>
      <w:pPr>
        <w:pStyle w:val="FirstParagraph"/>
      </w:pPr>
      <w:r>
        <w:t xml:space="preserve">Let’s find the values of expressions with exponents.</w:t>
      </w:r>
    </w:p>
    <w:p>
      <w:pPr>
        <w:pStyle w:val="BodyText"/>
      </w:pPr>
      <w:r>
        <w:t xml:space="preserve"> </w:t>
      </w:r>
      <w:r>
        <w:t xml:space="preserve">Grade 6</w:t>
      </w:r>
      <w:r>
        <w:br/>
      </w:r>
      <w:r>
        <w:t xml:space="preserve">Unit 6</w:t>
      </w:r>
      <w:r>
        <w:t xml:space="preserve">Lesson 14</w:t>
      </w:r>
      <w:r>
        <w:t xml:space="preserve">CC BY NC Illustrative Mathematics, based on IM 6–8 Math, CC BY Open Up Resources.</w:t>
      </w:r>
    </w:p>
    <w:bookmarkStart w:id="23" w:name="activity-467112"/>
    <w:p>
      <w:pPr>
        <w:pStyle w:val="Heading2"/>
      </w:pPr>
      <w:r>
        <w:t xml:space="preserve">14.1</w:t>
      </w:r>
      <w:r>
        <w:t xml:space="preserve">Revisiting the Cube</w:t>
      </w:r>
    </w:p>
    <w:p>
      <w:pPr>
        <w:pStyle w:val="FirstParagraph"/>
      </w:pPr>
      <w:r>
        <w:t xml:space="preserve">Based on the given information, what other measurements of the square and cube could we find?</w:t>
      </w:r>
    </w:p>
    <w:p>
      <w:pPr>
        <w:pStyle w:val="BodyText"/>
      </w:pPr>
      <w:r>
        <w:drawing>
          <wp:inline>
            <wp:extent cx="2873108" cy="1357744"/>
            <wp:effectExtent b="0" l="0" r="0" t="0"/>
            <wp:docPr descr="A square with a side length of three units. A cube with a side length of three units." title="" id="21" name="Picture"/>
            <a:graphic>
              <a:graphicData uri="http://schemas.openxmlformats.org/drawingml/2006/picture">
                <pic:pic>
                  <pic:nvPicPr>
                    <pic:cNvPr descr="/app/tmp/embedder-1732018085.5557842.png" id="22" name="Picture"/>
                    <pic:cNvPicPr>
                      <a:picLocks noChangeArrowheads="1" noChangeAspect="1"/>
                    </pic:cNvPicPr>
                  </pic:nvPicPr>
                  <pic:blipFill>
                    <a:blip r:embed="rId20"/>
                    <a:stretch>
                      <a:fillRect/>
                    </a:stretch>
                  </pic:blipFill>
                  <pic:spPr bwMode="auto">
                    <a:xfrm>
                      <a:off x="0" y="0"/>
                      <a:ext cx="2873108" cy="1357744"/>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6</w:t>
      </w:r>
      <w:r>
        <w:t xml:space="preserve">Lesson 14</w:t>
      </w:r>
      <w:r>
        <w:t xml:space="preserve">CC BY NC Illustrative Mathematics, based on IM 6–8 Math, CC BY Open Up Resources.</w:t>
      </w:r>
    </w:p>
    <w:bookmarkStart w:id="24" w:name="activity-467113"/>
    <w:p>
      <w:pPr>
        <w:pStyle w:val="Heading2"/>
      </w:pPr>
      <w:r>
        <w:t xml:space="preserve">14.2</w:t>
      </w:r>
      <w:r>
        <w:t xml:space="preserve">Calculating Surface Area</w:t>
      </w:r>
    </w:p>
    <w:p>
      <w:pPr>
        <w:pStyle w:val="FirstParagraph"/>
      </w:pPr>
      <w:r>
        <w:t xml:space="preserve">A cube has edge lengths of 10 inches. Jada says the surface area of the cube is 600 in</w:t>
      </w:r>
      <w:r>
        <w:rPr>
          <w:vertAlign w:val="superscript"/>
        </w:rPr>
        <w:t xml:space="preserve">2</w:t>
      </w:r>
      <w:r>
        <w:t xml:space="preserve">, and Noah says the surface area of the cube is 3,600 in</w:t>
      </w:r>
      <w:r>
        <w:rPr>
          <w:vertAlign w:val="superscript"/>
        </w:rPr>
        <w:t xml:space="preserve">2</w:t>
      </w:r>
      <w:r>
        <w:t xml:space="preserve">. Here is how each of them reasoned:</w:t>
      </w:r>
    </w:p>
    <w:p>
      <w:pPr>
        <w:pStyle w:val="BodyText"/>
      </w:pPr>
      <w:r>
        <w:t xml:space="preserve">Jada’s Method:</w:t>
      </w:r>
    </w:p>
    <w:p>
      <w:pPr>
        <w:pStyle w:val="BodyText"/>
      </w:pPr>
      <m:oMath>
        <m:r>
          <m:t>6</m:t>
        </m:r>
        <m:r>
          <m:rPr>
            <m:sty m:val="p"/>
          </m:rPr>
          <m:t>⋅</m:t>
        </m:r>
        <m:sSup>
          <m:e>
            <m:r>
              <m:t>10</m:t>
            </m:r>
          </m:e>
          <m:sup>
            <m:r>
              <m:t>2</m:t>
            </m:r>
          </m:sup>
        </m:sSup>
        <m:r>
          <m:t>6</m:t>
        </m:r>
        <m:r>
          <m:rPr>
            <m:sty m:val="p"/>
          </m:rPr>
          <m:t>⋅</m:t>
        </m:r>
        <m:r>
          <m:t>100</m:t>
        </m:r>
        <m:r>
          <m:t>600</m:t>
        </m:r>
      </m:oMath>
    </w:p>
    <w:p>
      <w:pPr>
        <w:pStyle w:val="BodyText"/>
      </w:pPr>
      <w:r>
        <w:t xml:space="preserve">Noah’s Method:</w:t>
      </w:r>
    </w:p>
    <w:p>
      <w:pPr>
        <w:pStyle w:val="BodyText"/>
      </w:pPr>
      <m:oMath>
        <m:r>
          <m:t>6</m:t>
        </m:r>
        <m:r>
          <m:rPr>
            <m:sty m:val="p"/>
          </m:rPr>
          <m:t>⋅</m:t>
        </m:r>
        <m:sSup>
          <m:e>
            <m:r>
              <m:t>10</m:t>
            </m:r>
          </m:e>
          <m:sup>
            <m:r>
              <m:t>2</m:t>
            </m:r>
          </m:sup>
        </m:sSup>
        <m:sSup>
          <m:e>
            <m:r>
              <m:t>60</m:t>
            </m:r>
          </m:e>
          <m:sup>
            <m:r>
              <m:t>2</m:t>
            </m:r>
          </m:sup>
        </m:sSup>
        <m:r>
          <m:t>3</m:t>
        </m:r>
        <m:r>
          <m:rPr>
            <m:sty m:val="p"/>
          </m:rPr>
          <m:t>,</m:t>
        </m:r>
        <m:r>
          <m:t>​</m:t>
        </m:r>
        <m:r>
          <m:t>600</m:t>
        </m:r>
      </m:oMath>
    </w:p>
    <w:p>
      <w:pPr>
        <w:pStyle w:val="BodyText"/>
      </w:pPr>
      <w:r>
        <w:t xml:space="preserve">Do you agree with either of them? Explain your reasoning.</w:t>
      </w:r>
    </w:p>
    <w:bookmarkEnd w:id="24"/>
    <w:p>
      <w:pPr>
        <w:pStyle w:val="BodyText"/>
      </w:pPr>
      <w:r>
        <w:t xml:space="preserve"> </w:t>
      </w:r>
      <w:r>
        <w:t xml:space="preserve">Grade 6</w:t>
      </w:r>
      <w:r>
        <w:br/>
      </w:r>
      <w:r>
        <w:t xml:space="preserve">Unit 6</w:t>
      </w:r>
      <w:r>
        <w:t xml:space="preserve">Lesson 14</w:t>
      </w:r>
      <w:r>
        <w:t xml:space="preserve">CC BY NC Illustrative Mathematics, based on IM 6–8 Math, CC BY Open Up Resources.</w:t>
      </w:r>
    </w:p>
    <w:bookmarkStart w:id="26" w:name="activity-467114"/>
    <w:p>
      <w:pPr>
        <w:pStyle w:val="Heading2"/>
      </w:pPr>
      <w:r>
        <w:t xml:space="preserve">14.3</w:t>
      </w:r>
      <w:r>
        <w:t xml:space="preserve">Row Game: Expression Explosion</w:t>
      </w:r>
    </w:p>
    <w:p>
      <w:pPr>
        <w:pStyle w:val="FirstParagraph"/>
      </w:pPr>
      <w:r>
        <w:t xml:space="preserve">Find the value of the expressions in one of the columns. Your partner will work on the other column.</w:t>
      </w:r>
    </w:p>
    <w:p>
      <w:pPr>
        <w:pStyle w:val="BodyText"/>
      </w:pPr>
      <w:r>
        <w:t xml:space="preserve">Check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column A</w:t>
            </w:r>
          </w:p>
        </w:tc>
        <w:tc>
          <w:tcPr/>
          <w:p>
            <w:pPr>
              <w:pStyle w:val="Compact"/>
              <w:jc w:val="center"/>
            </w:pPr>
            <w:r>
              <w:t xml:space="preserve">column B</w:t>
            </w:r>
          </w:p>
        </w:tc>
      </w:tr>
      <w:tr>
        <w:tc>
          <w:tcPr/>
          <w:p>
            <w:pPr>
              <w:pStyle w:val="Compact"/>
              <w:jc w:val="center"/>
            </w:pPr>
            <m:oMath>
              <m:sSup>
                <m:e>
                  <m:r>
                    <m:t>5</m:t>
                  </m:r>
                </m:e>
                <m:sup>
                  <m:r>
                    <m:t>2</m:t>
                  </m:r>
                </m:sup>
              </m:sSup>
              <m:r>
                <m:rPr>
                  <m:sty m:val="p"/>
                </m:rPr>
                <m:t>+</m:t>
              </m:r>
              <m:r>
                <m:t>4</m:t>
              </m:r>
            </m:oMath>
          </w:p>
        </w:tc>
        <w:tc>
          <w:tcPr/>
          <w:p>
            <w:pPr>
              <w:pStyle w:val="Compact"/>
              <w:jc w:val="center"/>
            </w:pPr>
            <m:oMath>
              <m:sSup>
                <m:e>
                  <m:r>
                    <m:t>2</m:t>
                  </m:r>
                </m:e>
                <m:sup>
                  <m:r>
                    <m:t>2</m:t>
                  </m:r>
                </m:sup>
              </m:sSup>
              <m:r>
                <m:rPr>
                  <m:sty m:val="p"/>
                </m:rPr>
                <m:t>+</m:t>
              </m:r>
              <m:r>
                <m:t>25</m:t>
              </m:r>
            </m:oMath>
          </w:p>
        </w:tc>
      </w:tr>
      <w:tr>
        <w:tc>
          <w:tcPr/>
          <w:p>
            <w:pPr>
              <w:pStyle w:val="Compact"/>
              <w:jc w:val="center"/>
            </w:pPr>
            <m:oMath>
              <m:sSup>
                <m:e>
                  <m:r>
                    <m:t>2</m:t>
                  </m:r>
                </m:e>
                <m:sup>
                  <m:r>
                    <m:t>4</m:t>
                  </m:r>
                </m:sup>
              </m:sSup>
              <m:r>
                <m:rPr>
                  <m:sty m:val="p"/>
                </m:rPr>
                <m:t>⋅</m:t>
              </m:r>
              <m:r>
                <m:t>5</m:t>
              </m:r>
            </m:oMath>
          </w:p>
        </w:tc>
        <w:tc>
          <w:tcPr/>
          <w:p>
            <w:pPr>
              <w:pStyle w:val="Compact"/>
              <w:jc w:val="center"/>
            </w:pPr>
            <m:oMath>
              <m:sSup>
                <m:e>
                  <m:r>
                    <m:t>2</m:t>
                  </m:r>
                </m:e>
                <m:sup>
                  <m:r>
                    <m:t>3</m:t>
                  </m:r>
                </m:sup>
              </m:sSup>
              <m:r>
                <m:rPr>
                  <m:sty m:val="p"/>
                </m:rPr>
                <m:t>⋅</m:t>
              </m:r>
              <m:r>
                <m:t>10</m:t>
              </m:r>
            </m:oMath>
          </w:p>
        </w:tc>
      </w:tr>
      <w:tr>
        <w:tc>
          <w:tcPr/>
          <w:p>
            <w:pPr>
              <w:pStyle w:val="Compact"/>
              <w:jc w:val="center"/>
            </w:pPr>
            <m:oMath>
              <m:r>
                <m:t>3</m:t>
              </m:r>
              <m:r>
                <m:rPr>
                  <m:sty m:val="p"/>
                </m:rPr>
                <m:t>⋅</m:t>
              </m:r>
              <m:sSup>
                <m:e>
                  <m:r>
                    <m:t>4</m:t>
                  </m:r>
                </m:e>
                <m:sup>
                  <m:r>
                    <m:t>2</m:t>
                  </m:r>
                </m:sup>
              </m:sSup>
            </m:oMath>
          </w:p>
        </w:tc>
        <w:tc>
          <w:tcPr/>
          <w:p>
            <w:pPr>
              <w:pStyle w:val="Compact"/>
              <w:jc w:val="center"/>
            </w:pPr>
            <m:oMath>
              <m:r>
                <m:t>12</m:t>
              </m:r>
              <m:r>
                <m:rPr>
                  <m:sty m:val="p"/>
                </m:rPr>
                <m:t>⋅</m:t>
              </m:r>
              <m:sSup>
                <m:e>
                  <m:r>
                    <m:t>2</m:t>
                  </m:r>
                </m:e>
                <m:sup>
                  <m:r>
                    <m:t>2</m:t>
                  </m:r>
                </m:sup>
              </m:sSup>
            </m:oMath>
          </w:p>
        </w:tc>
      </w:tr>
      <w:tr>
        <w:tc>
          <w:tcPr/>
          <w:p>
            <w:pPr>
              <w:pStyle w:val="Compact"/>
              <w:jc w:val="center"/>
            </w:pPr>
            <m:oMath>
              <m:r>
                <m:t>20</m:t>
              </m:r>
              <m:r>
                <m:rPr>
                  <m:sty m:val="p"/>
                </m:rPr>
                <m:t>+</m:t>
              </m:r>
              <m:sSup>
                <m:e>
                  <m:r>
                    <m:t>2</m:t>
                  </m:r>
                </m:e>
                <m:sup>
                  <m:r>
                    <m:t>3</m:t>
                  </m:r>
                </m:sup>
              </m:sSup>
            </m:oMath>
          </w:p>
        </w:tc>
        <w:tc>
          <w:tcPr/>
          <w:p>
            <w:pPr>
              <w:pStyle w:val="Compact"/>
              <w:jc w:val="center"/>
            </w:pPr>
            <m:oMath>
              <m:r>
                <m:t>1</m:t>
              </m:r>
              <m:r>
                <m:rPr>
                  <m:sty m:val="p"/>
                </m:rPr>
                <m:t>+</m:t>
              </m:r>
              <m:sSup>
                <m:e>
                  <m:r>
                    <m:t>3</m:t>
                  </m:r>
                </m:e>
                <m:sup>
                  <m:r>
                    <m:t>3</m:t>
                  </m:r>
                </m:sup>
              </m:sSup>
            </m:oMath>
          </w:p>
        </w:tc>
      </w:tr>
      <w:tr>
        <w:tc>
          <w:tcPr/>
          <w:p>
            <w:pPr>
              <w:pStyle w:val="Compact"/>
              <w:jc w:val="center"/>
            </w:pPr>
            <m:oMath>
              <m:r>
                <m:t>9</m:t>
              </m:r>
              <m:r>
                <m:rPr>
                  <m:sty m:val="p"/>
                </m:rPr>
                <m:t>⋅</m:t>
              </m:r>
              <m:sSup>
                <m:e>
                  <m:r>
                    <m:t>2</m:t>
                  </m:r>
                </m:e>
                <m:sup>
                  <m:r>
                    <m:t>1</m:t>
                  </m:r>
                </m:sup>
              </m:sSup>
            </m:oMath>
          </w:p>
        </w:tc>
        <w:tc>
          <w:tcPr/>
          <w:p>
            <w:pPr>
              <w:pStyle w:val="Compact"/>
              <w:jc w:val="center"/>
            </w:pPr>
            <m:oMath>
              <m:r>
                <m:t>3</m:t>
              </m:r>
              <m:r>
                <m:rPr>
                  <m:sty m:val="p"/>
                </m:rPr>
                <m:t>⋅</m:t>
              </m:r>
              <m:sSup>
                <m:e>
                  <m:r>
                    <m:t>6</m:t>
                  </m:r>
                </m:e>
                <m:sup>
                  <m:r>
                    <m:t>1</m:t>
                  </m:r>
                </m:sup>
              </m:sSup>
            </m:oMath>
          </w:p>
        </w:tc>
      </w:tr>
      <w:tr>
        <w:tc>
          <w:tcPr/>
          <w:p>
            <w:pPr>
              <w:pStyle w:val="Compact"/>
              <w:jc w:val="center"/>
            </w:pPr>
            <m:oMath>
              <m:f>
                <m:fPr>
                  <m:type m:val="bar"/>
                </m:fPr>
                <m:num>
                  <m:r>
                    <m:t>1</m:t>
                  </m:r>
                </m:num>
                <m:den>
                  <m:r>
                    <m:t>9</m:t>
                  </m:r>
                </m:den>
              </m:f>
              <m:r>
                <m:rPr>
                  <m:sty m:val="p"/>
                </m:rPr>
                <m:t>⋅</m:t>
              </m:r>
              <m:sSup>
                <m:e>
                  <m:d>
                    <m:dPr>
                      <m:begChr m:val="("/>
                      <m:endChr m:val=")"/>
                      <m:sepChr m:val=""/>
                      <m:grow/>
                    </m:dPr>
                    <m:e>
                      <m:f>
                        <m:fPr>
                          <m:type m:val="bar"/>
                        </m:fPr>
                        <m:num>
                          <m:r>
                            <m:t>1</m:t>
                          </m:r>
                        </m:num>
                        <m:den>
                          <m:r>
                            <m:t>2</m:t>
                          </m:r>
                        </m:den>
                      </m:f>
                    </m:e>
                  </m:d>
                </m:e>
                <m:sup>
                  <m:r>
                    <m:t>3</m:t>
                  </m:r>
                </m:sup>
              </m:sSup>
            </m:oMath>
          </w:p>
        </w:tc>
        <w:tc>
          <w:tcPr/>
          <w:p>
            <w:pPr>
              <w:pStyle w:val="Compact"/>
              <w:jc w:val="center"/>
            </w:pPr>
            <m:oMath>
              <m:f>
                <m:fPr>
                  <m:type m:val="bar"/>
                </m:fPr>
                <m:num>
                  <m:r>
                    <m:t>1</m:t>
                  </m:r>
                </m:num>
                <m:den>
                  <m:r>
                    <m:t>8</m:t>
                  </m:r>
                </m:den>
              </m:f>
              <m:r>
                <m:rPr>
                  <m:sty m:val="p"/>
                </m:rPr>
                <m:t>⋅</m:t>
              </m:r>
              <m:sSup>
                <m:e>
                  <m:d>
                    <m:dPr>
                      <m:begChr m:val="("/>
                      <m:endChr m:val=")"/>
                      <m:sepChr m:val=""/>
                      <m:grow/>
                    </m:dPr>
                    <m:e>
                      <m:f>
                        <m:fPr>
                          <m:type m:val="bar"/>
                        </m:fPr>
                        <m:num>
                          <m:r>
                            <m:t>1</m:t>
                          </m:r>
                        </m:num>
                        <m:den>
                          <m:r>
                            <m:t>3</m:t>
                          </m:r>
                        </m:den>
                      </m:f>
                    </m:e>
                  </m:d>
                </m:e>
                <m:sup>
                  <m:r>
                    <m:t>2</m:t>
                  </m:r>
                </m:sup>
              </m:sSup>
            </m:oMath>
          </w:p>
        </w:tc>
      </w:tr>
    </w:tbl>
    <w:bookmarkStart w:id="25" w:name="activity-467114"/>
    <w:p>
      <w:pPr>
        <w:pStyle w:val="Heading3"/>
      </w:pPr>
      <w:r>
        <w:t xml:space="preserve">Are you ready for more?</w:t>
      </w:r>
    </w:p>
    <w:p>
      <w:pPr>
        <w:numPr>
          <w:ilvl w:val="0"/>
          <w:numId w:val="1001"/>
        </w:numPr>
      </w:pPr>
      <w:r>
        <w:t xml:space="preserve">An example of 3 different whole numbers that could go in the boxes to make the equation true are 3, 4, and 5, since</w:t>
      </w:r>
      <w:r>
        <w:t xml:space="preserve"> </w:t>
      </w:r>
      <m:oMath>
        <m:sSup>
          <m:e>
            <m:r>
              <m:t>3</m:t>
            </m:r>
          </m:e>
          <m:sup>
            <m:r>
              <m:t>2</m:t>
            </m:r>
          </m:sup>
        </m:sSup>
        <m:r>
          <m:rPr>
            <m:sty m:val="p"/>
          </m:rPr>
          <m:t>+</m:t>
        </m:r>
        <m:sSup>
          <m:e>
            <m:r>
              <m:t>4</m:t>
            </m:r>
          </m:e>
          <m:sup>
            <m:r>
              <m:t>2</m:t>
            </m:r>
          </m:sup>
        </m:sSup>
        <m:r>
          <m:rPr>
            <m:sty m:val="p"/>
          </m:rPr>
          <m:t>=</m:t>
        </m:r>
        <m:sSup>
          <m:e>
            <m:r>
              <m:t>5</m:t>
            </m:r>
          </m:e>
          <m:sup>
            <m:r>
              <m:t>2</m:t>
            </m:r>
          </m:sup>
        </m:sSup>
      </m:oMath>
      <w:r>
        <w:t xml:space="preserve">. (That is,</w:t>
      </w:r>
      <w:r>
        <w:t xml:space="preserve"> </w:t>
      </w:r>
      <m:oMath>
        <m:r>
          <m:t>9</m:t>
        </m:r>
        <m:r>
          <m:rPr>
            <m:sty m:val="p"/>
          </m:rPr>
          <m:t>+</m:t>
        </m:r>
        <m:r>
          <m:t>16</m:t>
        </m:r>
        <m:r>
          <m:rPr>
            <m:sty m:val="p"/>
          </m:rPr>
          <m:t>=</m:t>
        </m:r>
        <m:r>
          <m:t>25</m:t>
        </m:r>
      </m:oMath>
      <w:r>
        <w:t xml:space="preserve">.)</w:t>
      </w:r>
    </w:p>
    <w:p>
      <w:pPr>
        <w:numPr>
          <w:ilvl w:val="0"/>
          <w:numId w:val="1000"/>
        </w:numPr>
      </w:pPr>
      <w:r>
        <w:t xml:space="preserve">Can you find a different set of 3 whole numbers that make the equation true?</w:t>
      </w:r>
    </w:p>
    <w:p>
      <w:pPr>
        <w:numPr>
          <w:ilvl w:val="0"/>
          <w:numId w:val="1000"/>
        </w:numPr>
      </w:pPr>
      <m:oMath>
        <m:sSup>
          <m:e>
            <m:borderBox>
              <m:e>
                <m:phant>
                  <m:phantPr>
                    <m:show m:val="0"/>
                  </m:phantPr>
                  <m:e>
                    <m:r>
                      <m:t>33</m:t>
                    </m:r>
                  </m:e>
                </m:phant>
              </m:e>
            </m:borderBox>
          </m:e>
          <m:sup>
            <m:r>
              <m:t>2</m:t>
            </m:r>
          </m:sup>
        </m:sSup>
        <m:r>
          <m:rPr>
            <m:sty m:val="p"/>
          </m:rPr>
          <m:t>+</m:t>
        </m:r>
        <m:sSup>
          <m:e>
            <m:borderBox>
              <m:e>
                <m:phant>
                  <m:phantPr>
                    <m:show m:val="0"/>
                  </m:phantPr>
                  <m:e>
                    <m:r>
                      <m:t>33</m:t>
                    </m:r>
                  </m:e>
                </m:phant>
              </m:e>
            </m:borderBox>
          </m:e>
          <m:sup>
            <m:r>
              <m:t>2</m:t>
            </m:r>
          </m:sup>
        </m:sSup>
        <m:r>
          <m:rPr>
            <m:sty m:val="p"/>
          </m:rPr>
          <m:t>=</m:t>
        </m:r>
        <m:sSup>
          <m:e>
            <m:borderBox>
              <m:e>
                <m:phant>
                  <m:phantPr>
                    <m:show m:val="0"/>
                  </m:phantPr>
                  <m:e>
                    <m:r>
                      <m:t>33</m:t>
                    </m:r>
                  </m:e>
                </m:phant>
              </m:e>
            </m:borderBox>
          </m:e>
          <m:sup>
            <m:r>
              <m:t>2</m:t>
            </m:r>
          </m:sup>
        </m:sSup>
      </m:oMath>
    </w:p>
    <w:p>
      <w:pPr>
        <w:numPr>
          <w:ilvl w:val="0"/>
          <w:numId w:val="1001"/>
        </w:numPr>
        <w:pStyle w:val="Compact"/>
      </w:pPr>
      <w:r>
        <w:t xml:space="preserve">How many sets of 3 different whole numbers can you find?</w:t>
      </w:r>
    </w:p>
    <w:p>
      <w:pPr>
        <w:numPr>
          <w:ilvl w:val="0"/>
          <w:numId w:val="1001"/>
        </w:numPr>
      </w:pPr>
      <w:r>
        <w:t xml:space="preserve">Can you find a set of 3 different whole numbers that make this equation true?</w:t>
      </w:r>
    </w:p>
    <w:p>
      <w:pPr>
        <w:numPr>
          <w:ilvl w:val="0"/>
          <w:numId w:val="1000"/>
        </w:numPr>
      </w:pPr>
      <m:oMath>
        <m:sSup>
          <m:e>
            <m:borderBox>
              <m:e>
                <m:phant>
                  <m:phantPr>
                    <m:show m:val="0"/>
                  </m:phantPr>
                  <m:e>
                    <m:r>
                      <m:t>33</m:t>
                    </m:r>
                  </m:e>
                </m:phant>
              </m:e>
            </m:borderBox>
          </m:e>
          <m:sup>
            <m:r>
              <m:t>3</m:t>
            </m:r>
          </m:sup>
        </m:sSup>
        <m:r>
          <m:rPr>
            <m:sty m:val="p"/>
          </m:rPr>
          <m:t>+</m:t>
        </m:r>
        <m:sSup>
          <m:e>
            <m:borderBox>
              <m:e>
                <m:phant>
                  <m:phantPr>
                    <m:show m:val="0"/>
                  </m:phantPr>
                  <m:e>
                    <m:r>
                      <m:t>33</m:t>
                    </m:r>
                  </m:e>
                </m:phant>
              </m:e>
            </m:borderBox>
          </m:e>
          <m:sup>
            <m:r>
              <m:t>3</m:t>
            </m:r>
          </m:sup>
        </m:sSup>
        <m:r>
          <m:rPr>
            <m:sty m:val="p"/>
          </m:rPr>
          <m:t>=</m:t>
        </m:r>
        <m:sSup>
          <m:e>
            <m:borderBox>
              <m:e>
                <m:phant>
                  <m:phantPr>
                    <m:show m:val="0"/>
                  </m:phantPr>
                  <m:e>
                    <m:r>
                      <m:t>33</m:t>
                    </m:r>
                  </m:e>
                </m:phant>
              </m:e>
            </m:borderBox>
          </m:e>
          <m:sup>
            <m:r>
              <m:t>3</m:t>
            </m:r>
          </m:sup>
        </m:sSup>
      </m:oMath>
    </w:p>
    <w:p>
      <w:pPr>
        <w:numPr>
          <w:ilvl w:val="0"/>
          <w:numId w:val="1001"/>
        </w:numPr>
      </w:pPr>
      <w:r>
        <w:t xml:space="preserve">How about this one?</w:t>
      </w:r>
    </w:p>
    <w:p>
      <w:pPr>
        <w:numPr>
          <w:ilvl w:val="0"/>
          <w:numId w:val="1000"/>
        </w:numPr>
      </w:pPr>
      <m:oMath>
        <m:sSup>
          <m:e>
            <m:borderBox>
              <m:e>
                <m:phant>
                  <m:phantPr>
                    <m:show m:val="0"/>
                  </m:phantPr>
                  <m:e>
                    <m:r>
                      <m:t>33</m:t>
                    </m:r>
                  </m:e>
                </m:phant>
              </m:e>
            </m:borderBox>
          </m:e>
          <m:sup>
            <m:r>
              <m:t>4</m:t>
            </m:r>
          </m:sup>
        </m:sSup>
        <m:r>
          <m:rPr>
            <m:sty m:val="p"/>
          </m:rPr>
          <m:t>+</m:t>
        </m:r>
        <m:sSup>
          <m:e>
            <m:borderBox>
              <m:e>
                <m:phant>
                  <m:phantPr>
                    <m:show m:val="0"/>
                  </m:phantPr>
                  <m:e>
                    <m:r>
                      <m:t>33</m:t>
                    </m:r>
                  </m:e>
                </m:phant>
              </m:e>
            </m:borderBox>
          </m:e>
          <m:sup>
            <m:r>
              <m:t>4</m:t>
            </m:r>
          </m:sup>
        </m:sSup>
        <m:r>
          <m:rPr>
            <m:sty m:val="p"/>
          </m:rPr>
          <m:t>=</m:t>
        </m:r>
        <m:sSup>
          <m:e>
            <m:borderBox>
              <m:e>
                <m:phant>
                  <m:phantPr>
                    <m:show m:val="0"/>
                  </m:phantPr>
                  <m:e>
                    <m:r>
                      <m:t>33</m:t>
                    </m:r>
                  </m:e>
                </m:phant>
              </m:e>
            </m:borderBox>
          </m:e>
          <m:sup>
            <m:r>
              <m:t>4</m:t>
            </m:r>
          </m:sup>
        </m:sSup>
      </m:oMath>
    </w:p>
    <w:p>
      <w:pPr>
        <w:numPr>
          <w:ilvl w:val="0"/>
          <w:numId w:val="1000"/>
        </w:numPr>
      </w:pPr>
      <w:r>
        <w:t xml:space="preserve">Once you have worked on this a little while, you can understand a problem that is famous in the history of math. (But this space is too small to contain it.) If you are interested, consider doing some further research on</w:t>
      </w:r>
      <w:r>
        <w:t xml:space="preserve"> </w:t>
      </w:r>
      <w:r>
        <w:rPr>
          <w:iCs/>
          <w:i/>
        </w:rPr>
        <w:t xml:space="preserve">Fermat’s Last Theorem</w:t>
      </w:r>
      <w:r>
        <w:t xml:space="preserve">.</w:t>
      </w:r>
    </w:p>
    <w:bookmarkEnd w:id="25"/>
    <w:bookmarkEnd w:id="26"/>
    <w:bookmarkStart w:id="27" w:name="lesson-467111"/>
    <w:p>
      <w:pPr>
        <w:pStyle w:val="Heading2"/>
      </w:pPr>
      <w:r>
        <w:t xml:space="preserve">Lesson 14 Summary</w:t>
      </w:r>
    </w:p>
    <w:p>
      <w:pPr>
        <w:pStyle w:val="FirstParagraph"/>
      </w:pPr>
      <w:r>
        <w:t xml:space="preserve">Exponents give us a new way to describe operations with numbers, so we need to understand how exponents work with other operations.</w:t>
      </w:r>
    </w:p>
    <w:p>
      <w:pPr>
        <w:pStyle w:val="BodyText"/>
      </w:pPr>
      <w:r>
        <w:t xml:space="preserve">When we write an expression such as</w:t>
      </w:r>
      <w:r>
        <w:t xml:space="preserve"> </w:t>
      </w:r>
      <m:oMath>
        <m:r>
          <m:t>6</m:t>
        </m:r>
        <m:r>
          <m:rPr>
            <m:sty m:val="p"/>
          </m:rPr>
          <m:t>⋅</m:t>
        </m:r>
        <m:sSup>
          <m:e>
            <m:r>
              <m:t>4</m:t>
            </m:r>
          </m:e>
          <m:sup>
            <m:r>
              <m:t>2</m:t>
            </m:r>
          </m:sup>
        </m:sSup>
      </m:oMath>
      <w:r>
        <w:t xml:space="preserve">, we want to make sure everyone agrees about how to find its value. Otherwise, some people might multiply first and others compute the exponent first, and different people would get different values for the same expression!</w:t>
      </w:r>
    </w:p>
    <w:p>
      <w:pPr>
        <w:pStyle w:val="BodyText"/>
      </w:pPr>
      <w:r>
        <w:t xml:space="preserve">Earlier we saw situations in which</w:t>
      </w:r>
      <w:r>
        <w:t xml:space="preserve"> </w:t>
      </w:r>
      <m:oMath>
        <m:r>
          <m:t>6</m:t>
        </m:r>
        <m:r>
          <m:rPr>
            <m:sty m:val="p"/>
          </m:rPr>
          <m:t>⋅</m:t>
        </m:r>
        <m:sSup>
          <m:e>
            <m:r>
              <m:t>4</m:t>
            </m:r>
          </m:e>
          <m:sup>
            <m:r>
              <m:t>2</m:t>
            </m:r>
          </m:sup>
        </m:sSup>
      </m:oMath>
      <w:r>
        <w:t xml:space="preserve"> </w:t>
      </w:r>
      <w:r>
        <w:t xml:space="preserve">represented the surface area of a cube with edge lengths of 4 units. When computing the surface area, we compute </w:t>
      </w:r>
      <m:oMath>
        <m:sSup>
          <m:e>
            <m:r>
              <m:t>4</m:t>
            </m:r>
          </m:e>
          <m:sup>
            <m:r>
              <m:t>2</m:t>
            </m:r>
          </m:sup>
        </m:sSup>
      </m:oMath>
      <w:r>
        <w:t xml:space="preserve"> </w:t>
      </w:r>
      <w:r>
        <w:t xml:space="preserve">first (or find the area of one face of the cube first) and then multiply the result by 6 (because the cube has 6 faces).</w:t>
      </w:r>
    </w:p>
    <w:p>
      <w:pPr>
        <w:pStyle w:val="BodyText"/>
      </w:pPr>
      <w:r>
        <w:t xml:space="preserve">In many other expressions that use exponents, the part with an exponent is intended to be computed first.</w:t>
      </w:r>
    </w:p>
    <w:p>
      <w:pPr>
        <w:pStyle w:val="BodyText"/>
      </w:pPr>
      <w:r>
        <w:t xml:space="preserve">To make everyone agree about the value of expressions like</w:t>
      </w:r>
      <w:r>
        <w:t xml:space="preserve"> </w:t>
      </w:r>
      <m:oMath>
        <m:r>
          <m:t>6</m:t>
        </m:r>
        <m:r>
          <m:rPr>
            <m:sty m:val="p"/>
          </m:rPr>
          <m:t>⋅</m:t>
        </m:r>
        <m:sSup>
          <m:e>
            <m:r>
              <m:t>4</m:t>
            </m:r>
          </m:e>
          <m:sup>
            <m:r>
              <m:t>2</m:t>
            </m:r>
          </m:sup>
        </m:sSup>
      </m:oMath>
      <w:r>
        <w:t xml:space="preserve">, we follow the convention to find the value of the part of the expression with the exponent first. Here are a couple of examples:</w:t>
      </w:r>
    </w:p>
    <w:p>
      <w:pPr>
        <w:pStyle w:val="BodyText"/>
      </w:pPr>
      <m:oMath>
        <m:m>
          <m:mPr>
            <m:baseJc m:val="center"/>
            <m:plcHide m:val="1"/>
            <m:mcs>
              <m:mc>
                <m:mcPr>
                  <m:mcJc m:val="center"/>
                  <m:count m:val="1"/>
                </m:mcPr>
              </m:mc>
              <m:mc>
                <m:mcPr>
                  <m:mcJc m:val="center"/>
                  <m:count m:val="1"/>
                </m:mcPr>
              </m:mc>
            </m:mcs>
          </m:mPr>
          <m:mr>
            <m:e>
              <m:r>
                <m:t>6</m:t>
              </m:r>
            </m:e>
            <m:e>
              <m:r>
                <m:rPr>
                  <m:sty m:val="p"/>
                </m:rPr>
                <m:t>⋅</m:t>
              </m:r>
              <m:sSup>
                <m:e>
                  <m:r>
                    <m:t>4</m:t>
                  </m:r>
                </m:e>
                <m:sup>
                  <m:r>
                    <m:t>2</m:t>
                  </m:r>
                </m:sup>
              </m:sSup>
            </m:e>
          </m:mr>
          <m:mr>
            <m:e>
              <m:r>
                <m:t>6</m:t>
              </m:r>
            </m:e>
            <m:e>
              <m:r>
                <m:rPr>
                  <m:sty m:val="p"/>
                </m:rPr>
                <m:t>⋅</m:t>
              </m:r>
              <m:r>
                <m:t>16</m:t>
              </m:r>
            </m:e>
          </m:mr>
          <m:mr>
            <m:e/>
            <m:e>
              <m:r>
                <m:t>96</m:t>
              </m:r>
            </m:e>
          </m:mr>
        </m:m>
      </m:oMath>
    </w:p>
    <w:p>
      <w:pPr>
        <w:pStyle w:val="BodyText"/>
      </w:pPr>
      <m:oMath>
        <m:m>
          <m:mPr>
            <m:baseJc m:val="center"/>
            <m:plcHide m:val="1"/>
            <m:mcs>
              <m:mc>
                <m:mcPr>
                  <m:mcJc m:val="center"/>
                  <m:count m:val="1"/>
                </m:mcPr>
              </m:mc>
              <m:mc>
                <m:mcPr>
                  <m:mcJc m:val="center"/>
                  <m:count m:val="1"/>
                </m:mcPr>
              </m:mc>
            </m:mcs>
          </m:mPr>
          <m:mr>
            <m:e>
              <m:r>
                <m:t>45</m:t>
              </m:r>
            </m:e>
            <m:e>
              <m:r>
                <m:rPr>
                  <m:sty m:val="p"/>
                </m:rPr>
                <m:t>+</m:t>
              </m:r>
              <m:sSup>
                <m:e>
                  <m:r>
                    <m:t>5</m:t>
                  </m:r>
                </m:e>
                <m:sup>
                  <m:r>
                    <m:t>2</m:t>
                  </m:r>
                </m:sup>
              </m:sSup>
            </m:e>
          </m:mr>
          <m:mr>
            <m:e>
              <m:r>
                <m:t>45</m:t>
              </m:r>
            </m:e>
            <m:e>
              <m:r>
                <m:rPr>
                  <m:sty m:val="p"/>
                </m:rPr>
                <m:t>+</m:t>
              </m:r>
              <m:r>
                <m:t>25</m:t>
              </m:r>
            </m:e>
          </m:mr>
          <m:mr>
            <m:e/>
            <m:e>
              <m:r>
                <m:t>70</m:t>
              </m:r>
            </m:e>
          </m:mr>
        </m:m>
      </m:oMath>
    </w:p>
    <w:p>
      <w:pPr>
        <w:pStyle w:val="BodyText"/>
      </w:pPr>
      <w:r>
        <w:t xml:space="preserve">If we want to communicate that 6 and 4 should be multiplied first and then squared, then we can use parentheses to group parts of the expression together:</w:t>
      </w:r>
    </w:p>
    <w:p>
      <w:pPr>
        <w:pStyle w:val="BodyText"/>
      </w:pPr>
      <m:oMath>
        <m:m>
          <m:mPr>
            <m:baseJc m:val="center"/>
            <m:plcHide m:val="1"/>
            <m:mcs>
              <m:mc>
                <m:mcPr>
                  <m:mcJc m:val="center"/>
                  <m:count m:val="1"/>
                </m:mcPr>
              </m:mc>
              <m:mc>
                <m:mcPr>
                  <m:mcJc m:val="center"/>
                  <m:count m:val="1"/>
                </m:mcPr>
              </m:mc>
            </m:mcs>
          </m:mPr>
          <m:mr>
            <m:e>
              <m:r>
                <m:rPr>
                  <m:sty m:val="p"/>
                </m:rPr>
                <m:t>(</m:t>
              </m:r>
              <m:r>
                <m:t>6</m:t>
              </m:r>
            </m:e>
            <m:e>
              <m:r>
                <m:rPr>
                  <m:sty m:val="p"/>
                </m:rPr>
                <m:t>⋅</m:t>
              </m:r>
              <m:r>
                <m:t>4</m:t>
              </m:r>
              <m:sSup>
                <m:e>
                  <m:r>
                    <m:rPr>
                      <m:sty m:val="p"/>
                    </m:rPr>
                    <m:t>)</m:t>
                  </m:r>
                </m:e>
                <m:sup>
                  <m:r>
                    <m:t>2</m:t>
                  </m:r>
                </m:sup>
              </m:sSup>
            </m:e>
          </m:mr>
          <m:mr>
            <m:e/>
            <m:e>
              <m:sSup>
                <m:e>
                  <m:r>
                    <m:t>24</m:t>
                  </m:r>
                </m:e>
                <m:sup>
                  <m:r>
                    <m:t>2</m:t>
                  </m:r>
                </m:sup>
              </m:sSup>
            </m:e>
          </m:mr>
          <m:mr>
            <m:e/>
            <m:e>
              <m:r>
                <m:t>576</m:t>
              </m:r>
            </m:e>
          </m:mr>
        </m:m>
      </m:oMath>
    </w:p>
    <w:p>
      <w:pPr>
        <w:pStyle w:val="BodyText"/>
      </w:pPr>
      <m:oMath>
        <m:m>
          <m:mPr>
            <m:baseJc m:val="center"/>
            <m:plcHide m:val="1"/>
            <m:mcs>
              <m:mc>
                <m:mcPr>
                  <m:mcJc m:val="center"/>
                  <m:count m:val="1"/>
                </m:mcPr>
              </m:mc>
              <m:mc>
                <m:mcPr>
                  <m:mcJc m:val="center"/>
                  <m:count m:val="1"/>
                </m:mcPr>
              </m:mc>
            </m:mcs>
          </m:mPr>
          <m:mr>
            <m:e>
              <m:r>
                <m:rPr>
                  <m:sty m:val="p"/>
                </m:rPr>
                <m:t>(</m:t>
              </m:r>
              <m:r>
                <m:t>45</m:t>
              </m:r>
            </m:e>
            <m:e>
              <m:r>
                <m:rPr>
                  <m:sty m:val="p"/>
                </m:rPr>
                <m:t>+</m:t>
              </m:r>
              <m:r>
                <m:t>5</m:t>
              </m:r>
              <m:sSup>
                <m:e>
                  <m:r>
                    <m:rPr>
                      <m:sty m:val="p"/>
                    </m:rPr>
                    <m:t>)</m:t>
                  </m:r>
                </m:e>
                <m:sup>
                  <m:r>
                    <m:t>2</m:t>
                  </m:r>
                </m:sup>
              </m:sSup>
            </m:e>
          </m:mr>
          <m:mr>
            <m:e/>
            <m:e>
              <m:sSup>
                <m:e>
                  <m:r>
                    <m:t>50</m:t>
                  </m:r>
                </m:e>
                <m:sup>
                  <m:r>
                    <m:t>2</m:t>
                  </m:r>
                </m:sup>
              </m:sSup>
            </m:e>
          </m:mr>
          <m:mr>
            <m:e>
              <m:r>
                <m:t>2</m:t>
              </m:r>
              <m:r>
                <m:rPr>
                  <m:sty m:val="p"/>
                </m:rPr>
                <m:t>,</m:t>
              </m:r>
            </m:e>
            <m:e>
              <m:r>
                <m:t>500</m:t>
              </m:r>
            </m:e>
          </m:mr>
        </m:m>
      </m:oMath>
    </w:p>
    <w:p>
      <w:pPr>
        <w:pStyle w:val="BodyText"/>
      </w:pPr>
      <w:r>
        <w:t xml:space="preserve">In general, to find the value of expressions, we use this order of operations:</w:t>
      </w:r>
    </w:p>
    <w:p>
      <w:pPr>
        <w:numPr>
          <w:ilvl w:val="0"/>
          <w:numId w:val="1002"/>
        </w:numPr>
        <w:pStyle w:val="Compact"/>
      </w:pPr>
      <w:r>
        <w:t xml:space="preserve">Do any operations in parentheses.</w:t>
      </w:r>
    </w:p>
    <w:p>
      <w:pPr>
        <w:numPr>
          <w:ilvl w:val="0"/>
          <w:numId w:val="1002"/>
        </w:numPr>
        <w:pStyle w:val="Compact"/>
      </w:pPr>
      <w:r>
        <w:t xml:space="preserve">Apply any exponents.</w:t>
      </w:r>
    </w:p>
    <w:p>
      <w:pPr>
        <w:numPr>
          <w:ilvl w:val="0"/>
          <w:numId w:val="1002"/>
        </w:numPr>
        <w:pStyle w:val="Compact"/>
      </w:pPr>
      <w:r>
        <w:t xml:space="preserve">Multiply or divide from left to right in the expression.</w:t>
      </w:r>
    </w:p>
    <w:p>
      <w:pPr>
        <w:numPr>
          <w:ilvl w:val="0"/>
          <w:numId w:val="1002"/>
        </w:numPr>
        <w:pStyle w:val="Compact"/>
      </w:pPr>
      <w:r>
        <w:t xml:space="preserve">Add or subtract from left to right in the expression.</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2024-11-19T12:08:06Z</dcterms:created>
  <dcterms:modified xsi:type="dcterms:W3CDTF">2024-11-19T12:08:06Z</dcterms:modified>
</cp:coreProperties>
</file>

<file path=docProps/custom.xml><?xml version="1.0" encoding="utf-8"?>
<Properties xmlns="http://schemas.openxmlformats.org/officeDocument/2006/custom-properties" xmlns:vt="http://schemas.openxmlformats.org/officeDocument/2006/docPropsVTypes"/>
</file>