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4.png" ContentType="image/png"/>
  <Override PartName="/word/media/rId37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0e147adda24bf991315ac3f8b5b0cdd9564a40"/>
    <w:p>
      <w:pPr>
        <w:pStyle w:val="Heading2"/>
      </w:pPr>
      <w:r>
        <w:t xml:space="preserve">Unit 6 Lesson 8: Multipliquemos 2 números de dos dígitos</w:t>
      </w:r>
    </w:p>
    <w:bookmarkEnd w:id="20"/>
    <w:bookmarkStart w:id="22" w:name="X09ef75676a5b30b3fbe0cd7b82d5f623278d6a6"/>
    <w:p>
      <w:pPr>
        <w:pStyle w:val="Heading3"/>
      </w:pPr>
      <w:r>
        <w:t xml:space="preserve">WU Conversación numérica: Grupos extra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 </w:t>
      </w:r>
    </w:p>
    <w:p>
      <w:pPr>
        <w:numPr>
          <w:ilvl w:val="0"/>
          <w:numId w:val="1001"/>
        </w:numPr>
        <w:pStyle w:val="Compact"/>
      </w:pPr>
      <m:oMath>
        <m:r>
          <m:t>20</m:t>
        </m:r>
        <m:r>
          <m:rPr>
            <m:sty m:val="p"/>
          </m:rPr>
          <m:t>×</m:t>
        </m:r>
        <m:r>
          <m:t>60</m:t>
        </m:r>
      </m:oMath>
    </w:p>
    <w:p>
      <w:pPr>
        <w:numPr>
          <w:ilvl w:val="0"/>
          <w:numId w:val="1001"/>
        </w:numPr>
        <w:pStyle w:val="Compact"/>
      </w:pPr>
      <m:oMath>
        <m:r>
          <m:t>21</m:t>
        </m:r>
        <m:r>
          <m:rPr>
            <m:sty m:val="p"/>
          </m:rPr>
          <m:t>×</m:t>
        </m:r>
        <m:r>
          <m:t>60</m:t>
        </m:r>
      </m:oMath>
    </w:p>
    <w:p>
      <w:pPr>
        <w:numPr>
          <w:ilvl w:val="0"/>
          <w:numId w:val="1001"/>
        </w:numPr>
        <w:pStyle w:val="Compact"/>
      </w:pPr>
      <m:oMath>
        <m:r>
          <m:t>20</m:t>
        </m:r>
        <m:r>
          <m:rPr>
            <m:sty m:val="p"/>
          </m:rPr>
          <m:t>×</m:t>
        </m:r>
        <m:r>
          <m:t>62</m:t>
        </m:r>
      </m:oMath>
    </w:p>
    <w:p>
      <w:pPr>
        <w:numPr>
          <w:ilvl w:val="0"/>
          <w:numId w:val="1001"/>
        </w:numPr>
        <w:pStyle w:val="Compact"/>
      </w:pPr>
      <m:oMath>
        <m:r>
          <m:t>19</m:t>
        </m:r>
        <m:r>
          <m:rPr>
            <m:sty m:val="p"/>
          </m:rPr>
          <m:t>×</m:t>
        </m:r>
        <m:r>
          <m:t>60</m:t>
        </m:r>
      </m:oMath>
    </w:p>
    <w:bookmarkEnd w:id="21"/>
    <w:bookmarkEnd w:id="22"/>
    <w:bookmarkStart w:id="33" w:name="dos-por-dos"/>
    <w:p>
      <w:pPr>
        <w:pStyle w:val="Heading3"/>
      </w:pPr>
      <w:r>
        <w:t xml:space="preserve">1 Dos por dos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En cada caso, escribe una expresión de multiplicación que pueda estar representada por el diagrama. Luego, encuentra el valor de la expresión. Usa ecuaciones para mostrar o explicar cómo razonaste.</w:t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1485900" cy="777245"/>
            <wp:effectExtent b="0" l="0" r="0" t="0"/>
            <wp:docPr descr="Diagram, rectangle partitioned vertically into 2 rectangles. Left rectangle, vertical side 6, horizontal side 10. Right rectangle, horizontal side 8." title="" id="24" name="Picture"/>
            <a:graphic>
              <a:graphicData uri="http://schemas.openxmlformats.org/drawingml/2006/picture">
                <pic:pic>
                  <pic:nvPicPr>
                    <pic:cNvPr descr="/app/tmp/embedder-1671064399.760095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77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1485900" cy="1005845"/>
            <wp:effectExtent b="0" l="0" r="0" t="0"/>
            <wp:docPr descr="Diagram, rectangle partitioned vertically into 2 rectangles. Left rectangle, vertical side 10, horizontal side 10. Right rectangle, horizontal side 8." title="" id="27" name="Picture"/>
            <a:graphic>
              <a:graphicData uri="http://schemas.openxmlformats.org/drawingml/2006/picture">
                <pic:pic>
                  <pic:nvPicPr>
                    <pic:cNvPr descr="/app/tmp/embedder-1671064399.813642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1485900" cy="1463040"/>
            <wp:effectExtent b="0" l="0" r="0" t="0"/>
            <wp:docPr descr="Diagram, rectangle partitioned vertically and horizontally into 4 rectangles." title="" id="30" name="Picture"/>
            <a:graphic>
              <a:graphicData uri="http://schemas.openxmlformats.org/drawingml/2006/picture">
                <pic:pic>
                  <pic:nvPicPr>
                    <pic:cNvPr descr="/app/tmp/embedder-1671064399.88307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¿En qué se parecen los diagramas? ¿En qué son diferentes? Discute con tu compañero.</w:t>
      </w:r>
    </w:p>
    <w:p>
      <w:pPr>
        <w:numPr>
          <w:ilvl w:val="0"/>
          <w:numId w:val="1002"/>
        </w:numPr>
      </w:pPr>
      <w:r>
        <w:t xml:space="preserve">Usa un diagrama para encontrar cada producto.</w:t>
      </w:r>
    </w:p>
    <w:p>
      <w:pPr>
        <w:numPr>
          <w:ilvl w:val="1"/>
          <w:numId w:val="1004"/>
        </w:numPr>
        <w:pStyle w:val="Compact"/>
      </w:pPr>
      <m:oMath>
        <m:r>
          <m:t>13</m:t>
        </m:r>
        <m:r>
          <m:rPr>
            <m:sty m:val="p"/>
          </m:rPr>
          <m:t>×</m:t>
        </m:r>
        <m:r>
          <m:t>21</m:t>
        </m:r>
      </m:oMath>
    </w:p>
    <w:p>
      <w:pPr>
        <w:numPr>
          <w:ilvl w:val="1"/>
          <w:numId w:val="1004"/>
        </w:numPr>
        <w:pStyle w:val="Compact"/>
      </w:pPr>
      <m:oMath>
        <m:r>
          <m:t>25</m:t>
        </m:r>
        <m:r>
          <m:rPr>
            <m:sty m:val="p"/>
          </m:rPr>
          <m:t>×</m:t>
        </m:r>
        <m:r>
          <m:t>46</m:t>
        </m:r>
      </m:oMath>
    </w:p>
    <w:bookmarkEnd w:id="32"/>
    <w:bookmarkEnd w:id="33"/>
    <w:bookmarkStart w:id="48" w:name="X2f0d1a1f5cfdfcab8af3ef6f0e6e652da053061"/>
    <w:p>
      <w:pPr>
        <w:pStyle w:val="Heading3"/>
      </w:pPr>
      <w:r>
        <w:t xml:space="preserve">2 Descompongamos de acuerdo al valor posicional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Estos diagramas se pueden usar para encontrar el valor de </w:t>
      </w:r>
      <m:oMath>
        <m:r>
          <m:t>49</m:t>
        </m:r>
        <m:r>
          <m:rPr>
            <m:sty m:val="p"/>
          </m:rPr>
          <m:t>×</m:t>
        </m:r>
        <m:r>
          <m:t>57</m:t>
        </m:r>
      </m:oMath>
      <w:r>
        <w:t xml:space="preserve">.</w:t>
      </w:r>
    </w:p>
    <w:p>
      <w:pPr>
        <w:pStyle w:val="BodyText"/>
      </w:pPr>
      <w:r>
        <w:t xml:space="preserve">Diagrama A</w:t>
      </w:r>
      <w:r>
        <w:drawing>
          <wp:inline>
            <wp:extent cx="1485900" cy="1463040"/>
            <wp:effectExtent b="0" l="0" r="0" t="0"/>
            <wp:docPr descr="Diagram, rectangle partitioned vertically and horizontally into 4 rectangles." title="" id="35" name="Picture"/>
            <a:graphic>
              <a:graphicData uri="http://schemas.openxmlformats.org/drawingml/2006/picture">
                <pic:pic>
                  <pic:nvPicPr>
                    <pic:cNvPr descr="/app/tmp/embedder-1671064399.971617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Diagrama B</w:t>
      </w:r>
      <w:r>
        <w:drawing>
          <wp:inline>
            <wp:extent cx="1485900" cy="1463040"/>
            <wp:effectExtent b="0" l="0" r="0" t="0"/>
            <wp:docPr descr="Diagram, rectangle partitioned vertically and horizontally into 4 rectangles" title="" id="38" name="Picture"/>
            <a:graphic>
              <a:graphicData uri="http://schemas.openxmlformats.org/drawingml/2006/picture">
                <pic:pic>
                  <pic:nvPicPr>
                    <pic:cNvPr descr="/app/tmp/embedder-1671064400.015244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¿Cuál diagrama es más útil para encontrar el valor de</w:t>
      </w:r>
      <w:r>
        <w:t xml:space="preserve"> </w:t>
      </w:r>
      <m:oMath>
        <m:r>
          <m:t>49</m:t>
        </m:r>
        <m:r>
          <m:rPr>
            <m:sty m:val="p"/>
          </m:rPr>
          <m:t>×</m:t>
        </m:r>
        <m:r>
          <m:t>57</m:t>
        </m:r>
      </m:oMath>
      <w:r>
        <w:t xml:space="preserve">? ¿Por qué?</w:t>
      </w:r>
    </w:p>
    <w:p>
      <w:pPr>
        <w:numPr>
          <w:ilvl w:val="0"/>
          <w:numId w:val="1005"/>
        </w:numPr>
      </w:pPr>
      <w:r>
        <w:t xml:space="preserve">Usa un diagrama para encontrar cada producto.</w:t>
      </w:r>
    </w:p>
    <w:p>
      <w:pPr>
        <w:numPr>
          <w:ilvl w:val="1"/>
          <w:numId w:val="1006"/>
        </w:numPr>
        <w:pStyle w:val="Compact"/>
      </w:pPr>
      <m:oMath>
        <m:r>
          <m:t>49</m:t>
        </m:r>
        <m:r>
          <m:rPr>
            <m:sty m:val="p"/>
          </m:rPr>
          <m:t>×</m:t>
        </m:r>
        <m:r>
          <m:t>57</m:t>
        </m:r>
      </m:oMath>
    </w:p>
    <w:p>
      <w:pPr>
        <w:numPr>
          <w:ilvl w:val="1"/>
          <w:numId w:val="1006"/>
        </w:numPr>
        <w:pStyle w:val="Compact"/>
      </w:pPr>
      <m:oMath>
        <m:r>
          <m:t>29</m:t>
        </m:r>
        <m:r>
          <m:rPr>
            <m:sty m:val="p"/>
          </m:rPr>
          <m:t>×</m:t>
        </m:r>
        <m:r>
          <m:t>55</m:t>
        </m:r>
      </m:oMath>
    </w:p>
    <w:bookmarkEnd w:id="40"/>
    <w:bookmarkStart w:id="47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1463040"/>
            <wp:effectExtent b="0" l="0" r="0" t="0"/>
            <wp:docPr descr="diagram" title="" id="42" name="Picture"/>
            <a:graphic>
              <a:graphicData uri="http://schemas.openxmlformats.org/drawingml/2006/picture">
                <pic:pic>
                  <pic:nvPicPr>
                    <pic:cNvPr descr="/app/tmp/embedder-1671064400.078805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2022-12-15T00:33:20Z</dcterms:created>
  <dcterms:modified xsi:type="dcterms:W3CDTF">2022-12-15T00:33:20Z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dSuJXOcmn+Qp1iA5NHfcUGuTuZYd647zqbeWkIH8gqtRL8wFi65nuewygydlE/A4UnvAEAlh0+gsPXPg9fOB9g==</vt:lpwstr>
  </property>
</Properties>
</file>