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105.png" ContentType="image/png"/>
  <Override PartName="/word/media/rId21.jpg" ContentType="image/jpe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rId87.png" ContentType="image/png"/>
  <Override PartName="/word/media/rId90.png" ContentType="image/png"/>
  <Override PartName="/word/media/rId93.png" ContentType="image/png"/>
  <Override PartName="/word/media/rId96.png" ContentType="image/png"/>
  <Override PartName="/word/media/rId99.jpg" ContentType="image/jpeg"/>
  <Override PartName="/word/media/rId10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Describe algunas de las figuras que ves en la imagen.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43275"/>
            <wp:effectExtent b="0" l="0" r="0" t="0"/>
            <wp:docPr descr="Image of shapes. Some colored, some not." title="" id="22" name="Picture"/>
            <a:graphic>
              <a:graphicData uri="http://schemas.openxmlformats.org/drawingml/2006/picture">
                <pic:pic>
                  <pic:nvPicPr>
                    <pic:cNvPr descr="/app/tmp/embedder-1671057275.9419096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br/>
      </w:r>
      <w:r>
        <w:t xml:space="preserve">Marca la figura que es la misma que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960122" cy="822967"/>
            <wp:effectExtent b="0" l="0" r="0" t="0"/>
            <wp:docPr descr="Blue triangle." title="" id="25" name="Picture"/>
            <a:graphic>
              <a:graphicData uri="http://schemas.openxmlformats.org/drawingml/2006/picture">
                <pic:pic>
                  <pic:nvPicPr>
                    <pic:cNvPr descr="/app/tmp/embedder-1671057276.093932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2" cy="822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00200"/>
            <wp:effectExtent b="0" l="0" r="0" t="0"/>
            <wp:docPr descr="Triangle." title="" id="28" name="Picture"/>
            <a:graphic>
              <a:graphicData uri="http://schemas.openxmlformats.org/drawingml/2006/picture">
                <pic:pic>
                  <pic:nvPicPr>
                    <pic:cNvPr descr="/app/tmp/embedder-1671057276.160078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Square." title="" id="31" name="Picture"/>
            <a:graphic>
              <a:graphicData uri="http://schemas.openxmlformats.org/drawingml/2006/picture">
                <pic:pic>
                  <pic:nvPicPr>
                    <pic:cNvPr descr="/app/tmp/embedder-1671057276.243541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br/>
      </w:r>
      <w:r>
        <w:t xml:space="preserve">Marca la figura que es la misma que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36192" cy="1005845"/>
            <wp:effectExtent b="0" l="0" r="0" t="0"/>
            <wp:docPr descr="Blue rectangle." title="" id="34" name="Picture"/>
            <a:graphic>
              <a:graphicData uri="http://schemas.openxmlformats.org/drawingml/2006/picture">
                <pic:pic>
                  <pic:nvPicPr>
                    <pic:cNvPr descr="/app/tmp/embedder-1671057276.328297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192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45907"/>
            <wp:effectExtent b="0" l="0" r="0" t="0"/>
            <wp:docPr descr="Rectangle." title="" id="37" name="Picture"/>
            <a:graphic>
              <a:graphicData uri="http://schemas.openxmlformats.org/drawingml/2006/picture">
                <pic:pic>
                  <pic:nvPicPr>
                    <pic:cNvPr descr="/app/tmp/embedder-1671057276.44388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645907"/>
            <wp:effectExtent b="0" l="0" r="0" t="0"/>
            <wp:docPr descr="6 sided shape." title="" id="40" name="Picture"/>
            <a:graphic>
              <a:graphicData uri="http://schemas.openxmlformats.org/drawingml/2006/picture">
                <pic:pic>
                  <pic:nvPicPr>
                    <pic:cNvPr descr="/app/tmp/embedder-1671057276.500330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459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2)</w:t>
      </w:r>
    </w:p>
    <w:p>
      <w:pPr>
        <w:numPr>
          <w:ilvl w:val="0"/>
          <w:numId w:val="1001"/>
        </w:numPr>
      </w:pPr>
      <w:r>
        <w:t xml:space="preserve">¿En qué se parecen las figuras?</w:t>
      </w:r>
      <w:r>
        <w:br/>
      </w:r>
      <w:r>
        <w:t xml:space="preserve">¿En qué son diferentes?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43" name="Picture"/>
            <a:graphic>
              <a:graphicData uri="http://schemas.openxmlformats.org/drawingml/2006/picture">
                <pic:pic>
                  <pic:nvPicPr>
                    <pic:cNvPr descr="/app/tmp/embedder-1671057276.58662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188708"/>
            <wp:effectExtent b="0" l="0" r="0" t="0"/>
            <wp:docPr descr="Oval." title="" id="46" name="Picture"/>
            <a:graphic>
              <a:graphicData uri="http://schemas.openxmlformats.org/drawingml/2006/picture">
                <pic:pic>
                  <pic:nvPicPr>
                    <pic:cNvPr descr="/app/tmp/embedder-1671057276.657337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Square." title="" id="49" name="Picture"/>
            <a:graphic>
              <a:graphicData uri="http://schemas.openxmlformats.org/drawingml/2006/picture">
                <pic:pic>
                  <pic:nvPicPr>
                    <pic:cNvPr descr="/app/tmp/embedder-1671057276.74939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005845"/>
            <wp:effectExtent b="0" l="0" r="0" t="0"/>
            <wp:docPr descr="Rectangle." title="" id="52" name="Picture"/>
            <a:graphic>
              <a:graphicData uri="http://schemas.openxmlformats.org/drawingml/2006/picture">
                <pic:pic>
                  <pic:nvPicPr>
                    <pic:cNvPr descr="/app/tmp/embedder-1671057276.822269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3)</w:t>
      </w:r>
    </w:p>
    <w:p>
      <w:pPr>
        <w:numPr>
          <w:ilvl w:val="0"/>
          <w:numId w:val="1001"/>
        </w:numPr>
      </w:pPr>
      <w:r>
        <w:t xml:space="preserve">Marca las figuras que tienen lados curvos.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Circle." title="" id="55" name="Picture"/>
            <a:graphic>
              <a:graphicData uri="http://schemas.openxmlformats.org/drawingml/2006/picture">
                <pic:pic>
                  <pic:nvPicPr>
                    <pic:cNvPr descr="/app/tmp/embedder-1671057276.8893602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64448" cy="1371600"/>
            <wp:effectExtent b="0" l="0" r="0" t="0"/>
            <wp:docPr descr="4 sided shape." title="" id="58" name="Picture"/>
            <a:graphic>
              <a:graphicData uri="http://schemas.openxmlformats.org/drawingml/2006/picture">
                <pic:pic>
                  <pic:nvPicPr>
                    <pic:cNvPr descr="/app/tmp/embedder-1671057276.9626951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448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048256" cy="1463040"/>
            <wp:effectExtent b="0" l="0" r="0" t="0"/>
            <wp:docPr descr="A shape." title="" id="61" name="Picture"/>
            <a:graphic>
              <a:graphicData uri="http://schemas.openxmlformats.org/drawingml/2006/picture">
                <pic:pic>
                  <pic:nvPicPr>
                    <pic:cNvPr descr="/app/tmp/embedder-1671057277.030906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56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17320"/>
            <wp:effectExtent b="0" l="0" r="0" t="0"/>
            <wp:docPr descr="Triangle." title="" id="64" name="Picture"/>
            <a:graphic>
              <a:graphicData uri="http://schemas.openxmlformats.org/drawingml/2006/picture">
                <pic:pic>
                  <pic:nvPicPr>
                    <pic:cNvPr descr="/app/tmp/embedder-1671057277.10582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463040"/>
            <wp:effectExtent b="0" l="0" r="0" t="0"/>
            <wp:docPr descr="A shape." title="" id="67" name="Picture"/>
            <a:graphic>
              <a:graphicData uri="http://schemas.openxmlformats.org/drawingml/2006/picture">
                <pic:pic>
                  <pic:nvPicPr>
                    <pic:cNvPr descr="/app/tmp/embedder-1671057277.1852949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4)</w:t>
      </w:r>
    </w:p>
    <w:p>
      <w:pPr>
        <w:numPr>
          <w:ilvl w:val="0"/>
          <w:numId w:val="1001"/>
        </w:numPr>
        <w:pStyle w:val="Compact"/>
      </w:pPr>
      <w:r>
        <w:t xml:space="preserve">Colorea los triángulos.</w:t>
      </w:r>
      <w:r>
        <w:br/>
      </w:r>
      <w:r>
        <w:t xml:space="preserve">Tacha las figuras que no son triángulos.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474707"/>
            <wp:effectExtent b="0" l="0" r="0" t="0"/>
            <wp:docPr descr="6 shapes." title="" id="70" name="Picture"/>
            <a:graphic>
              <a:graphicData uri="http://schemas.openxmlformats.org/drawingml/2006/picture">
                <pic:pic>
                  <pic:nvPicPr>
                    <pic:cNvPr descr="/app/tmp/embedder-1671057277.29975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474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5)</w:t>
      </w:r>
    </w:p>
    <w:p>
      <w:pPr>
        <w:numPr>
          <w:ilvl w:val="0"/>
          <w:numId w:val="1001"/>
        </w:numPr>
        <w:pStyle w:val="Compact"/>
      </w:pPr>
      <w:r>
        <w:t xml:space="preserve">Colorea los rectángulos.</w:t>
      </w:r>
      <w:r>
        <w:br/>
      </w:r>
      <w:r>
        <w:t xml:space="preserve">Tacha las figuras que no son rectángulos.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697492"/>
            <wp:effectExtent b="0" l="0" r="0" t="0"/>
            <wp:docPr descr="Shapes, 6.  4 rectangles. 1 circle. 1 triangle." title="" id="73" name="Picture"/>
            <a:graphic>
              <a:graphicData uri="http://schemas.openxmlformats.org/drawingml/2006/picture">
                <pic:pic>
                  <pic:nvPicPr>
                    <pic:cNvPr descr="/app/tmp/embedder-1671057277.460413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6)</w:t>
      </w:r>
    </w:p>
    <w:p>
      <w:pPr>
        <w:numPr>
          <w:ilvl w:val="0"/>
          <w:numId w:val="1001"/>
        </w:numPr>
      </w:pPr>
      <w:r>
        <w:t xml:space="preserve">Marca el rectángulo más largo.</w:t>
      </w:r>
    </w:p>
    <w:p>
      <w:pPr>
        <w:numPr>
          <w:ilvl w:val="0"/>
          <w:numId w:val="1000"/>
        </w:numPr>
        <w:pStyle w:val="Compact"/>
      </w:pPr>
      <w:r>
        <w:t xml:space="preserve">a.</w:t>
      </w:r>
      <w:r>
        <w:drawing>
          <wp:inline>
            <wp:extent cx="2971800" cy="548645"/>
            <wp:effectExtent b="0" l="0" r="0" t="0"/>
            <wp:docPr descr="2 rectangles." title="" id="76" name="Picture"/>
            <a:graphic>
              <a:graphicData uri="http://schemas.openxmlformats.org/drawingml/2006/picture">
                <pic:pic>
                  <pic:nvPicPr>
                    <pic:cNvPr descr="/app/tmp/embedder-1671057277.6017482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</w:t>
      </w:r>
      <w:r>
        <w:drawing>
          <wp:inline>
            <wp:extent cx="2971800" cy="548645"/>
            <wp:effectExtent b="0" l="0" r="0" t="0"/>
            <wp:docPr descr="2 rectangles." title="" id="79" name="Picture"/>
            <a:graphic>
              <a:graphicData uri="http://schemas.openxmlformats.org/drawingml/2006/picture">
                <pic:pic>
                  <pic:nvPicPr>
                    <pic:cNvPr descr="/app/tmp/embedder-1671057277.6805725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c.</w:t>
      </w:r>
      <w:r>
        <w:drawing>
          <wp:inline>
            <wp:extent cx="1485900" cy="3840492"/>
            <wp:effectExtent b="0" l="0" r="0" t="0"/>
            <wp:docPr descr="2 rectangles." title="" id="82" name="Picture"/>
            <a:graphic>
              <a:graphicData uri="http://schemas.openxmlformats.org/drawingml/2006/picture">
                <pic:pic>
                  <pic:nvPicPr>
                    <pic:cNvPr descr="/app/tmp/embedder-1671057277.7534862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840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d.</w:t>
      </w:r>
      <w:r>
        <w:drawing>
          <wp:inline>
            <wp:extent cx="1485900" cy="3474720"/>
            <wp:effectExtent b="0" l="0" r="0" t="0"/>
            <wp:docPr descr="2 rectangles." title="" id="85" name="Picture"/>
            <a:graphic>
              <a:graphicData uri="http://schemas.openxmlformats.org/drawingml/2006/picture">
                <pic:pic>
                  <pic:nvPicPr>
                    <pic:cNvPr descr="/app/tmp/embedder-1671057277.8438976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474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Une los puntos.</w:t>
      </w:r>
      <w:r>
        <w:br/>
      </w:r>
      <w:r>
        <w:t xml:space="preserve">¿Qué figura dibujaste?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4 larger red dots." title="" id="88" name="Picture"/>
            <a:graphic>
              <a:graphicData uri="http://schemas.openxmlformats.org/drawingml/2006/picture">
                <pic:pic>
                  <pic:nvPicPr>
                    <pic:cNvPr descr="/app/tmp/embedder-1671057277.9721472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Une los puntos.</w:t>
      </w:r>
      <w:r>
        <w:br/>
      </w:r>
      <w:r>
        <w:t xml:space="preserve">¿Qué figura dibujaste?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Black dots. 3 larger red dots." title="" id="91" name="Picture"/>
            <a:graphic>
              <a:graphicData uri="http://schemas.openxmlformats.org/drawingml/2006/picture">
                <pic:pic>
                  <pic:nvPicPr>
                    <pic:cNvPr descr="/app/tmp/embedder-1671057278.0781527.png" id="92" name="Picture"/>
                    <pic:cNvPicPr>
                      <a:picLocks noChangeArrowheads="1"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Dibuja en el papel de puntos una figura que tenga 4 lados y 4 esquinas.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2286000"/>
            <wp:effectExtent b="0" l="0" r="0" t="0"/>
            <wp:docPr descr="Dot paper." title="" id="94" name="Picture"/>
            <a:graphic>
              <a:graphicData uri="http://schemas.openxmlformats.org/drawingml/2006/picture">
                <pic:pic>
                  <pic:nvPicPr>
                    <pic:cNvPr descr="/app/tmp/embedder-1671057278.1664302.png" id="95" name="Picture"/>
                    <pic:cNvPicPr>
                      <a:picLocks noChangeArrowheads="1"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3, Lección 8)</w:t>
      </w:r>
    </w:p>
    <w:p>
      <w:pPr>
        <w:numPr>
          <w:ilvl w:val="0"/>
          <w:numId w:val="1001"/>
        </w:numPr>
      </w:pPr>
      <w:r>
        <w:t xml:space="preserve">¿Qué figuras ves en esta imagen?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Clock face without numbers." title="" id="97" name="Picture"/>
            <a:graphic>
              <a:graphicData uri="http://schemas.openxmlformats.org/drawingml/2006/picture">
                <pic:pic>
                  <pic:nvPicPr>
                    <pic:cNvPr descr="/app/tmp/embedder-1671057278.2715049.png" id="98" name="Picture"/>
                    <pic:cNvPicPr>
                      <a:picLocks noChangeArrowheads="1"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3, Lección 9)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A colorful pattern of triangles and rectangle." title="" id="100" name="Picture"/>
            <a:graphic>
              <a:graphicData uri="http://schemas.openxmlformats.org/drawingml/2006/picture">
                <pic:pic>
                  <pic:nvPicPr>
                    <pic:cNvPr descr="/app/tmp/embedder-1671057278.3549025.jpg" id="101" name="Picture"/>
                    <pic:cNvPicPr>
                      <a:picLocks noChangeArrowheads="1"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¿En qué partes de esta imagen ves triángulos?</w:t>
      </w:r>
    </w:p>
    <w:p>
      <w:pPr>
        <w:numPr>
          <w:ilvl w:val="1"/>
          <w:numId w:val="1005"/>
        </w:numPr>
        <w:pStyle w:val="Compact"/>
      </w:pPr>
      <w:r>
        <w:t xml:space="preserve">¿En qué partes de esta imagen ves rectángulos?</w:t>
      </w:r>
    </w:p>
    <w:p>
      <w:pPr>
        <w:numPr>
          <w:ilvl w:val="0"/>
          <w:numId w:val="1001"/>
        </w:numPr>
        <w:pStyle w:val="Compact"/>
      </w:pPr>
      <w:r>
        <w:t xml:space="preserve">Exploración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A group of squares." title="" id="103" name="Picture"/>
            <a:graphic>
              <a:graphicData uri="http://schemas.openxmlformats.org/drawingml/2006/picture">
                <pic:pic>
                  <pic:nvPicPr>
                    <pic:cNvPr descr="/app/tmp/embedder-1671057278.4252498.png" id="104" name="Picture"/>
                    <pic:cNvPicPr>
                      <a:picLocks noChangeArrowheads="1"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¿Cuántos tamaños distintos de cuadrados ves?</w:t>
      </w:r>
    </w:p>
    <w:p>
      <w:pPr>
        <w:numPr>
          <w:ilvl w:val="1"/>
          <w:numId w:val="1006"/>
        </w:numPr>
        <w:pStyle w:val="Compact"/>
      </w:pPr>
      <w:r>
        <w:t xml:space="preserve">¿Cuántos cuadrados ves en total?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10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107" name="Picture"/>
                    <pic:cNvPicPr>
                      <a:picLocks noChangeArrowheads="1" noChangeAspect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105" Target="media/rId105.png" /><Relationship Type="http://schemas.openxmlformats.org/officeDocument/2006/relationships/image" Id="rId21" Target="media/rId21.jp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Relationship Type="http://schemas.openxmlformats.org/officeDocument/2006/relationships/image" Id="rId87" Target="media/rId87.png" /><Relationship Type="http://schemas.openxmlformats.org/officeDocument/2006/relationships/image" Id="rId90" Target="media/rId90.png" /><Relationship Type="http://schemas.openxmlformats.org/officeDocument/2006/relationships/image" Id="rId93" Target="media/rId93.png" /><Relationship Type="http://schemas.openxmlformats.org/officeDocument/2006/relationships/image" Id="rId96" Target="media/rId96.png" /><Relationship Type="http://schemas.openxmlformats.org/officeDocument/2006/relationships/image" Id="rId99" Target="media/rId99.jpg" /><Relationship Type="http://schemas.openxmlformats.org/officeDocument/2006/relationships/image" Id="rId102" Target="media/rId10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2022-12-14T22:34:39Z</dcterms:created>
  <dcterms:modified xsi:type="dcterms:W3CDTF">2022-12-14T22:34:39Z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3oepvG7EfdJxp+keqzEFpi7DRkZZnDcidZe8fhK4WKj6g+zlAkyFj7RDSgD6VSnOFys/wE0WajnwHVkOZrdb9Q==</vt:lpwstr>
  </property>
</Properties>
</file>