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Escribe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 como una suma de fracciones. Hazlo de todas las formas que puedas.</w:t>
      </w:r>
    </w:p>
    <w:p>
      <w:pPr>
        <w:numPr>
          <w:ilvl w:val="1"/>
          <w:numId w:val="1002"/>
        </w:numPr>
        <w:pStyle w:val="Compact"/>
      </w:pPr>
      <w:r>
        <w:t xml:space="preserve">Escribe </w:t>
      </w:r>
      <m:oMath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  <w:r>
        <w:t xml:space="preserve"> como una suma de fracciones. Hazlo al menos de 3 maneras diferentes.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7)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Dibuja “saltos” en las rectas numéricas para mostrar dos combinaciones de cuartos que sumen </w:t>
      </w: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 0 to 2, by 1’s. Evenly spaced tick marks. First tick mark, 0. Fifth tick mark, 1. Last tick mark, 2.   " title="" id="22" name="Picture"/>
            <a:graphic>
              <a:graphicData uri="http://schemas.openxmlformats.org/drawingml/2006/picture">
                <pic:pic>
                  <pic:nvPicPr>
                    <pic:cNvPr descr="/app/tmp/embedder-1671063685.354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 0 to 2, by 1’s. Evenly spaced tick marks. First tick mark, 0. Fifth tick mark, 1. Last tick mark, 2.   " title="" id="25" name="Picture"/>
            <a:graphic>
              <a:graphicData uri="http://schemas.openxmlformats.org/drawingml/2006/picture">
                <pic:pic>
                  <pic:nvPicPr>
                    <pic:cNvPr descr="/app/tmp/embedder-1671063685.41598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Representa cada combinación de saltos como una ecuación.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8)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drawing>
          <wp:inline>
            <wp:extent cx="2984449" cy="631582"/>
            <wp:effectExtent b="0" l="0" r="0" t="0"/>
            <wp:docPr descr="Number line. " title="" id="28" name="Picture"/>
            <a:graphic>
              <a:graphicData uri="http://schemas.openxmlformats.org/drawingml/2006/picture">
                <pic:pic>
                  <pic:nvPicPr>
                    <pic:cNvPr descr="/app/tmp/embedder-1671063685.45521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Explica de qué forma el diagrama representa </w:t>
      </w:r>
      <m:oMath>
        <m:f>
          <m:fPr>
            <m:type m:val="bar"/>
          </m:fPr>
          <m:num>
            <m:r>
              <m:t>13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</w:pPr>
      <w:r>
        <w:t xml:space="preserve">Usa el diagrama para encontrar el valor de </w:t>
      </w:r>
      <m:oMath>
        <m:f>
          <m:fPr>
            <m:type m:val="bar"/>
          </m:fPr>
          <m:num>
            <m:r>
              <m:t>13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Usa una recta numérica para representar y encontrar la diferencia </w:t>
      </w:r>
      <m:oMath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 from 0 to unlabeled. 13 evenly spaced tick marks. First tick mark, 0. Fifth tick mark, 1." title="" id="31" name="Picture"/>
            <a:graphic>
              <a:graphicData uri="http://schemas.openxmlformats.org/drawingml/2006/picture">
                <pic:pic>
                  <pic:nvPicPr>
                    <pic:cNvPr descr="/app/tmp/embedder-1671063685.52065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3, Lección 9)</w:t>
      </w:r>
    </w:p>
    <w:p>
      <w:pPr>
        <w:numPr>
          <w:ilvl w:val="0"/>
          <w:numId w:val="1001"/>
        </w:numPr>
        <w:pStyle w:val="Compact"/>
      </w:pPr>
      <w:r>
        <w:t xml:space="preserve">Muestra dos formas distintas de encontrar la diferencia:</w:t>
      </w:r>
      <w:r>
        <w:t xml:space="preserve"> </w:t>
      </w:r>
      <m:oMath>
        <m:r>
          <m:t>2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t xml:space="preserve">(de la Unidad 3, Lección 10)</w:t>
      </w:r>
    </w:p>
    <w:p>
      <w:pPr>
        <w:numPr>
          <w:ilvl w:val="0"/>
          <w:numId w:val="1001"/>
        </w:numPr>
        <w:pStyle w:val="Compact"/>
      </w:pPr>
      <w:r>
        <w:t xml:space="preserve">Elena está haciendo collares de la amistad. Quiere que la cadena con el broche tengan una longitud total de</w:t>
      </w:r>
      <w:r>
        <w:t xml:space="preserve"> </w:t>
      </w:r>
      <m:oMath>
        <m:r>
          <m:t>18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pulgadas. Va a usar un broche que mide 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pulgadas de largo. ¿Cuál debe ser la longitud de su cadena? 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11)</w:t>
      </w:r>
    </w:p>
    <w:p>
      <w:pPr>
        <w:numPr>
          <w:ilvl w:val="0"/>
          <w:numId w:val="1001"/>
        </w:numPr>
      </w:pPr>
      <w:r>
        <w:t xml:space="preserve">En cada caso, explica si piensas que es útil descomponer uno o más números para encontrar el valor de la expresión.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9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w:r>
        <w:t xml:space="preserve">(de la Unidad 3, Lección 12)</w:t>
      </w:r>
    </w:p>
    <w:p>
      <w:pPr>
        <w:numPr>
          <w:ilvl w:val="0"/>
          <w:numId w:val="1001"/>
        </w:numPr>
      </w:pPr>
      <w:r>
        <w:t xml:space="preserve">Estas son las longitudes de los zapatos de un papá y de sus dos hijas.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70129" cy="1945011"/>
            <wp:effectExtent b="0" l="0" r="0" t="0"/>
            <wp:docPr descr="Image of 3 pairs of shoes and their lengths. Pink shoes, 8 and 5 eighths inches. Cat shoes, 3 and 6 eighths inches. Dad's shoes, 12 and 1 eighth inches." title="" id="34" name="Picture"/>
            <a:graphic>
              <a:graphicData uri="http://schemas.openxmlformats.org/drawingml/2006/picture">
                <pic:pic>
                  <pic:nvPicPr>
                    <pic:cNvPr descr="/app/tmp/embedder-1671063685.610798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129" cy="19450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En cada pregunta, muestra tu razonamiento.</w:t>
      </w:r>
    </w:p>
    <w:p>
      <w:pPr>
        <w:numPr>
          <w:ilvl w:val="1"/>
          <w:numId w:val="1007"/>
        </w:numPr>
        <w:pStyle w:val="Compact"/>
      </w:pPr>
      <w:r>
        <w:t xml:space="preserve">¿Cuánto más largo es el zapato de la hija mayor que el de su hermana?</w:t>
      </w:r>
    </w:p>
    <w:p>
      <w:pPr>
        <w:numPr>
          <w:ilvl w:val="1"/>
          <w:numId w:val="1007"/>
        </w:numPr>
        <w:pStyle w:val="Compact"/>
      </w:pPr>
      <w:r>
        <w:t xml:space="preserve">¿Cuál es mayor, la longitud de zapato del papá o las longitudes de zapato de sus hijas juntas?</w:t>
      </w:r>
    </w:p>
    <w:p>
      <w:pPr>
        <w:numPr>
          <w:ilvl w:val="0"/>
          <w:numId w:val="1000"/>
        </w:numPr>
      </w:pPr>
      <w:r>
        <w:t xml:space="preserve">(de la Unidad 3, Lección 12)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Para preparar una receta de galletas con chips de chocolate se necesitan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tazas de harina. Solo puedes usar una taza medidora de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 taza y una taza medidora de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 taza. </w:t>
      </w:r>
    </w:p>
    <w:p>
      <w:pPr>
        <w:numPr>
          <w:ilvl w:val="1"/>
          <w:numId w:val="1008"/>
        </w:numPr>
        <w:pStyle w:val="Compact"/>
      </w:pPr>
      <w:r>
        <w:t xml:space="preserve">¿Qué combinaciones diferentes de tazas medidoras puedes usar para obtener un total de 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tazas de harina?</w:t>
      </w:r>
    </w:p>
    <w:p>
      <w:pPr>
        <w:numPr>
          <w:ilvl w:val="1"/>
          <w:numId w:val="1008"/>
        </w:numPr>
        <w:pStyle w:val="Compact"/>
      </w:pPr>
      <w:r>
        <w:t xml:space="preserve">Escribe cada combinación como una ecuación de suma.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La tabla muestra algunas longitudes de diferentes tallas de zapatos, en pulgadas.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talla de zapato</w:t>
            </w:r>
            <w:r>
              <w:br/>
            </w:r>
            <w:r>
              <w:t xml:space="preserve">(EE. UU.)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longitud de la plantilla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numPr>
          <w:ilvl w:val="1"/>
          <w:numId w:val="1009"/>
        </w:numPr>
        <w:pStyle w:val="Compact"/>
      </w:pPr>
      <w:r>
        <w:t xml:space="preserve">¿Qué observas sobre las longitudes de las plantillas a medida que la talla aumenta?</w:t>
      </w:r>
    </w:p>
    <w:p>
      <w:pPr>
        <w:numPr>
          <w:ilvl w:val="1"/>
          <w:numId w:val="1009"/>
        </w:numPr>
        <w:pStyle w:val="Compact"/>
      </w:pPr>
      <w:r>
        <w:t xml:space="preserve">¿Cuál es el aumento en la longitud de la plantilla de la talla 7 a la talla 7.5? ¿Cuál es la longitud de la plantilla de un zapato de talla 7.5?</w:t>
      </w:r>
    </w:p>
    <w:p>
      <w:pPr>
        <w:numPr>
          <w:ilvl w:val="1"/>
          <w:numId w:val="1009"/>
        </w:numPr>
        <w:pStyle w:val="Compact"/>
      </w:pPr>
      <w:r>
        <w:t xml:space="preserve">Predice la longitud de la plantilla para las tallas 9, 10 y 12. Explica tus elecciones. Luego, haz cálculos para verificar si tu predicción es correcta.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2022-12-15T00:21:26Z</dcterms:created>
  <dcterms:modified xsi:type="dcterms:W3CDTF">2022-12-15T00:21:26Z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PsscU8Hi5SizYPhRiEx00rShHrOYvM7mAmoEDubUiPcaz1kKrWoddXaEW0/ZKFi6jUlnNYw2k/2H4OF+ktuLqg==</vt:lpwstr>
  </property>
</Properties>
</file>