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5181ea9ed74f3a0c719d935aaf34e9980caa3"/>
    <w:p>
      <w:pPr>
        <w:pStyle w:val="Heading2"/>
      </w:pPr>
      <w:r>
        <w:t xml:space="preserve">Lesson 22: Problems About Perimeter and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situations involving perimeter and area.</w:t>
      </w:r>
    </w:p>
    <w:bookmarkStart w:id="24" w:name="Xc39c356d6f7e60e362c159dfeece4c44e7702df"/>
    <w:p>
      <w:pPr>
        <w:pStyle w:val="Heading3"/>
      </w:pPr>
      <w:r>
        <w:t xml:space="preserve">Warm-up: How Many Do You See: Shaded Squares</w:t>
      </w:r>
    </w:p>
    <w:p>
      <w:pPr>
        <w:pStyle w:val="FirstParagraph"/>
      </w:pPr>
      <w:r>
        <w:t xml:space="preserve">How many shaded squares do you see? How do you see them?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id with 8-sided shape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4138.82695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create-a-class-banner"/>
    <w:p>
      <w:pPr>
        <w:pStyle w:val="Heading3"/>
      </w:pPr>
      <w:r>
        <w:t xml:space="preserve">22.1: Create a Class Banner</w:t>
      </w:r>
    </w:p>
    <w:p>
      <w:pPr>
        <w:pStyle w:val="FirstParagraph"/>
      </w:pPr>
      <w:r>
        <w:t xml:space="preserve">Jada’s teacher bought a poster paper that measures 36 inches by 24 inches. Her plan is to cut it into pieces, rearrange them, and tape them back together to create a welcome banner that is 8 inches tall and 8 feet long.</w:t>
      </w:r>
    </w:p>
    <w:p>
      <w:pPr>
        <w:pStyle w:val="BodyText"/>
      </w:pPr>
      <w:r>
        <w:drawing>
          <wp:inline>
            <wp:extent cx="2720340" cy="1554480"/>
            <wp:effectExtent b="0" l="0" r="0" t="0"/>
            <wp:docPr descr="Rectangle. Horizontal side, 36 inches. Vertical side, 24 inches." title="" id="26" name="Picture"/>
            <a:graphic>
              <a:graphicData uri="http://schemas.openxmlformats.org/drawingml/2006/picture">
                <pic:pic>
                  <pic:nvPicPr>
                    <pic:cNvPr descr="/app/tmp/embedder-1671024138.950747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Does she have enough paper to make the banner?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square inches is the poster paper?</w:t>
      </w:r>
    </w:p>
    <w:bookmarkEnd w:id="28"/>
    <w:bookmarkStart w:id="35" w:name="replace-the-classroom-carpet"/>
    <w:p>
      <w:pPr>
        <w:pStyle w:val="Heading3"/>
      </w:pPr>
      <w:r>
        <w:t xml:space="preserve">22.2: Replace the Classroom Carpet</w:t>
      </w:r>
    </w:p>
    <w:p>
      <w:pPr>
        <w:pStyle w:val="FirstParagraph"/>
      </w:pPr>
      <w:r>
        <w:t xml:space="preserve">A classroom is getting new carpet and baseboards. Tyler and a couple of friends are helping to take measurements.</w:t>
      </w:r>
    </w:p>
    <w:p>
      <w:pPr>
        <w:pStyle w:val="BodyText"/>
      </w:pPr>
      <w:r>
        <w:t xml:space="preserve">Here is a sketch of the classroom and the measurements they recorded.</w:t>
      </w:r>
    </w:p>
    <w:p>
      <w:pPr>
        <w:pStyle w:val="BodyText"/>
      </w:pPr>
      <w:r>
        <w:drawing>
          <wp:inline>
            <wp:extent cx="3200400" cy="2103120"/>
            <wp:effectExtent b="0" l="0" r="0" t="0"/>
            <wp:docPr descr="6-sided shape." title="" id="30" name="Picture"/>
            <a:graphic>
              <a:graphicData uri="http://schemas.openxmlformats.org/drawingml/2006/picture">
                <pic:pic>
                  <pic:nvPicPr>
                    <pic:cNvPr descr="/app/tmp/embedder-1671024139.05606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question, show your reasoning.</w:t>
      </w:r>
    </w:p>
    <w:p>
      <w:pPr>
        <w:numPr>
          <w:ilvl w:val="0"/>
          <w:numId w:val="1003"/>
        </w:numPr>
        <w:pStyle w:val="Compact"/>
      </w:pPr>
      <w:r>
        <w:t xml:space="preserve">How many feet of baseboard will they need to replace in the classroom? How many inches is that?</w:t>
      </w:r>
    </w:p>
    <w:p>
      <w:pPr>
        <w:numPr>
          <w:ilvl w:val="0"/>
          <w:numId w:val="1003"/>
        </w:numPr>
        <w:pStyle w:val="Compact"/>
      </w:pPr>
      <w:r>
        <w:t xml:space="preserve">1,200 inches of baseboard material was delivered. Is that enough?</w:t>
      </w:r>
    </w:p>
    <w:p>
      <w:pPr>
        <w:numPr>
          <w:ilvl w:val="0"/>
          <w:numId w:val="1003"/>
        </w:numPr>
        <w:pStyle w:val="Compact"/>
      </w:pPr>
      <w:r>
        <w:t xml:space="preserve">How many square feet of carpet will be needed to cover the floor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2022-12-14T13:22:19Z</dcterms:created>
  <dcterms:modified xsi:type="dcterms:W3CDTF">2022-12-14T13:22:19Z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3jq4v/TaR+y0qDb7MJfGIZD3aRJfKiHOIRBCpJFZb1j6Pv3mmFK/sXFMleVh8+pJqR8QlEugfNWkmqfU5VZsBQ==</vt:lpwstr>
  </property>
</Properties>
</file>