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7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5.png" ContentType="image/png"/>
  <Override PartName="/word/media/rId68.png" ContentType="image/png"/>
  <Override PartName="/word/media/rId71.png" ContentType="image/png"/>
  <Override PartName="/word/media/rId7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5-fracciones-en-rectas-numéricas"/>
    <w:p>
      <w:pPr>
        <w:pStyle w:val="Heading2"/>
      </w:pPr>
      <w:r>
        <w:t xml:space="preserve">Lección 5: Fracciones en rectas numéricas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Investiguemos fracciones equivalentes en una recta numérica.</w:t>
      </w:r>
    </w:p>
    <w:bookmarkStart w:id="21" w:name="X7b3ed0cb3745039fd5a3775273926d0a390de96"/>
    <w:p>
      <w:pPr>
        <w:pStyle w:val="Heading3"/>
      </w:pPr>
      <w:r>
        <w:t xml:space="preserve">Calentamiento: Conversación numérica: Un número por doce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16</m:t>
        </m:r>
        <m:r>
          <m:rPr>
            <m:sty m:val="p"/>
          </m:rPr>
          <m:t>×</m:t>
        </m:r>
        <m:r>
          <m:t>12</m:t>
        </m:r>
      </m:oMath>
    </w:p>
    <w:bookmarkEnd w:id="21"/>
    <w:bookmarkStart w:id="64" w:name="todas-alineadas"/>
    <w:p>
      <w:pPr>
        <w:pStyle w:val="Heading3"/>
      </w:pPr>
      <w:r>
        <w:t xml:space="preserve">5.1: Todas alineadas</w:t>
      </w:r>
    </w:p>
    <w:p>
      <w:pPr>
        <w:numPr>
          <w:ilvl w:val="0"/>
          <w:numId w:val="1003"/>
        </w:numPr>
      </w:pPr>
      <w:r>
        <w:t xml:space="preserve">Estas rectas numéricas tienen fracciones con números diferentes en la marca de más a la derecha.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1889"/>
            <wp:effectExtent b="0" l="0" r="0" t="0"/>
            <wp:docPr descr="number line. 5 evenly spaced tick marks. First tick mark, 0. Point at third tick mark, one half. Last tick mark 2 halves." title="" id="23" name="Picture"/>
            <a:graphic>
              <a:graphicData uri="http://schemas.openxmlformats.org/drawingml/2006/picture">
                <pic:pic>
                  <pic:nvPicPr>
                    <pic:cNvPr descr="/app/tmp/embedder-1671063252.955346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1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0752"/>
            <wp:effectExtent b="0" l="0" r="0" t="0"/>
            <wp:docPr descr="Number line. 3 evenly spaced tick marks. First tick mark, 0. Point at second tick mark, unlabeled. Last tick mark, 4 fourths." title="" id="26" name="Picture"/>
            <a:graphic>
              <a:graphicData uri="http://schemas.openxmlformats.org/drawingml/2006/picture">
                <pic:pic>
                  <pic:nvPicPr>
                    <pic:cNvPr descr="/app/tmp/embedder-1671063253.058926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2940"/>
            <wp:effectExtent b="0" l="0" r="0" t="0"/>
            <wp:docPr descr="Number line. Point plotted half way between 0 and 8, eighths. " title="" id="29" name="Picture"/>
            <a:graphic>
              <a:graphicData uri="http://schemas.openxmlformats.org/drawingml/2006/picture">
                <pic:pic>
                  <pic:nvPicPr>
                    <pic:cNvPr descr="/app/tmp/embedder-1671063253.157519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52167" cy="351889"/>
            <wp:effectExtent b="0" l="0" r="0" t="0"/>
            <wp:docPr descr="Number line. Three equally spaced tick marks. First tick mark, 0. Second tick mark, not labeled. Third tick mark, 12 twelfths. A point is labeled at the second tick mark." title="" id="32" name="Picture"/>
            <a:graphic>
              <a:graphicData uri="http://schemas.openxmlformats.org/drawingml/2006/picture">
                <pic:pic>
                  <pic:nvPicPr>
                    <pic:cNvPr descr="/app/tmp/embedder-1671063253.286700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167" cy="351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Explícale a tu compañero por qué en la marca de más a la derecha se pueden escribir fracciones con números diferentes.</w:t>
      </w:r>
    </w:p>
    <w:p>
      <w:pPr>
        <w:numPr>
          <w:ilvl w:val="1"/>
          <w:numId w:val="1004"/>
        </w:numPr>
        <w:pStyle w:val="Compact"/>
      </w:pPr>
      <w:r>
        <w:t xml:space="preserve">En cada punto, escribe una fracción que lo represente (no escribas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).</w:t>
      </w:r>
    </w:p>
    <w:p>
      <w:pPr>
        <w:numPr>
          <w:ilvl w:val="1"/>
          <w:numId w:val="1004"/>
        </w:numPr>
        <w:pStyle w:val="Compact"/>
      </w:pPr>
      <w:r>
        <w:t xml:space="preserve">Explícale a tu compañero por qué las fracciones que escribiste son equivalentes.</w:t>
      </w:r>
    </w:p>
    <w:p>
      <w:pPr>
        <w:numPr>
          <w:ilvl w:val="0"/>
          <w:numId w:val="1003"/>
        </w:numPr>
      </w:pPr>
      <w:r>
        <w:t xml:space="preserve">En cada recta numérica, escribe un número que represente al punto. Prepárate para explicar tu razonamiento.</w:t>
      </w:r>
    </w:p>
    <w:p>
      <w:pPr>
        <w:numPr>
          <w:ilvl w:val="0"/>
          <w:numId w:val="1000"/>
        </w:numPr>
      </w:pPr>
      <w:r>
        <w:t xml:space="preserve">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0752"/>
            <wp:effectExtent b="0" l="0" r="0" t="0"/>
            <wp:docPr descr="Number line. 5 evenly spaced tick marks. First tick mark, 0. Point at second tick mark, 1 fourth. Last tick mark, 4 fourths." title="" id="35" name="Picture"/>
            <a:graphic>
              <a:graphicData uri="http://schemas.openxmlformats.org/drawingml/2006/picture">
                <pic:pic>
                  <pic:nvPicPr>
                    <pic:cNvPr descr="/app/tmp/embedder-1671063253.334227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2940"/>
            <wp:effectExtent b="0" l="0" r="0" t="0"/>
            <wp:docPr descr="Number line. 5 evenly spaced tick marks. First tick mark, 0. Point at second tick mark, unlabeled. Last tick mark, 8 eighths." title="" id="38" name="Picture"/>
            <a:graphic>
              <a:graphicData uri="http://schemas.openxmlformats.org/drawingml/2006/picture">
                <pic:pic>
                  <pic:nvPicPr>
                    <pic:cNvPr descr="/app/tmp/embedder-1671063253.411189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52167" cy="351889"/>
            <wp:effectExtent b="0" l="0" r="0" t="0"/>
            <wp:docPr descr="Number line. 5 tick marks. 0 on first tick mark. 12 twelfths on fifth tick mark. Point on second tick mark. " title="" id="41" name="Picture"/>
            <a:graphic>
              <a:graphicData uri="http://schemas.openxmlformats.org/drawingml/2006/picture">
                <pic:pic>
                  <pic:nvPicPr>
                    <pic:cNvPr descr="/app/tmp/embedder-1671063253.473908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167" cy="351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76195" cy="352940"/>
            <wp:effectExtent b="0" l="0" r="0" t="0"/>
            <wp:docPr descr="Number line. 4 tick marks between 0 and 100, hundredths. Point plotted at first tick mark. " title="" id="44" name="Picture"/>
            <a:graphic>
              <a:graphicData uri="http://schemas.openxmlformats.org/drawingml/2006/picture">
                <pic:pic>
                  <pic:nvPicPr>
                    <pic:cNvPr descr="/app/tmp/embedder-1671063253.557760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95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b.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1803"/>
            <wp:effectExtent b="0" l="0" r="0" t="0"/>
            <wp:docPr descr="Number line. Scale, 0 to 5 fifths, by 1 fifths. " title="" id="47" name="Picture"/>
            <a:graphic>
              <a:graphicData uri="http://schemas.openxmlformats.org/drawingml/2006/picture">
                <pic:pic>
                  <pic:nvPicPr>
                    <pic:cNvPr descr="/app/tmp/embedder-1671063253.637796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52167" cy="35294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63253.708975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167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76195" cy="352940"/>
            <wp:effectExtent b="0" l="0" r="0" t="0"/>
            <wp:docPr descr="number line. 6 evenly spaced tick marks. First tick mark, 0. Point at second tick mark, unlabeled. Last tick mark, 100 hundredths." title="" id="53" name="Picture"/>
            <a:graphic>
              <a:graphicData uri="http://schemas.openxmlformats.org/drawingml/2006/picture">
                <pic:pic>
                  <pic:nvPicPr>
                    <pic:cNvPr descr="/app/tmp/embedder-1671063253.8130834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95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2940"/>
            <wp:effectExtent b="0" l="0" r="0" t="0"/>
            <wp:docPr descr="Number line. Four tick marks. 0 on first tick mark. 3 thirds on fourth tick mark. Point on third tick mark. " title="" id="56" name="Picture"/>
            <a:graphic>
              <a:graphicData uri="http://schemas.openxmlformats.org/drawingml/2006/picture">
                <pic:pic>
                  <pic:nvPicPr>
                    <pic:cNvPr descr="/app/tmp/embedder-1671063253.8842032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2940"/>
            <wp:effectExtent b="0" l="0" r="0" t="0"/>
            <wp:docPr descr="number line. 4 evenly spaced tick marks. First tick mark, 0. Point at third tick mark, unlabeled. Last tick mark, 6 sixths." title="" id="59" name="Picture"/>
            <a:graphic>
              <a:graphicData uri="http://schemas.openxmlformats.org/drawingml/2006/picture">
                <pic:pic>
                  <pic:nvPicPr>
                    <pic:cNvPr descr="/app/tmp/embedder-1671063253.9673176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52167" cy="351889"/>
            <wp:effectExtent b="0" l="0" r="0" t="0"/>
            <wp:docPr descr="number line. 4 evenly spaced tick marks. First tick mark, 0. Point at third tick mark, unlabeled. Last tick mark ,12 twelfths." title="" id="62" name="Picture"/>
            <a:graphic>
              <a:graphicData uri="http://schemas.openxmlformats.org/drawingml/2006/picture">
                <pic:pic>
                  <pic:nvPicPr>
                    <pic:cNvPr descr="/app/tmp/embedder-1671063254.0500288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167" cy="351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4"/>
    <w:bookmarkStart w:id="80" w:name="cuánto-vamos-a-correr"/>
    <w:p>
      <w:pPr>
        <w:pStyle w:val="Heading3"/>
      </w:pPr>
      <w:r>
        <w:t xml:space="preserve">5.2: ¿Cuánto vamos a correr?</w:t>
      </w:r>
    </w:p>
    <w:p>
      <w:pPr>
        <w:numPr>
          <w:ilvl w:val="0"/>
          <w:numId w:val="1005"/>
        </w:numPr>
      </w:pPr>
      <w:r>
        <w:t xml:space="preserve">Han y Kiran planean ir a correr después de la escuela. Están decidiendo qué tan lejos van a correr.</w:t>
      </w:r>
    </w:p>
    <w:p>
      <w:pPr>
        <w:numPr>
          <w:ilvl w:val="1"/>
          <w:numId w:val="1006"/>
        </w:numPr>
        <w:pStyle w:val="Compact"/>
      </w:pPr>
      <w:r>
        <w:t xml:space="preserve">Han dice: “Corramos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de milla. Es lo mismo que corro hasta mi entrenamiento de fútbol”.</w:t>
      </w:r>
    </w:p>
    <w:p>
      <w:pPr>
        <w:numPr>
          <w:ilvl w:val="1"/>
          <w:numId w:val="1006"/>
        </w:numPr>
        <w:pStyle w:val="Compact"/>
      </w:pPr>
      <w:r>
        <w:t xml:space="preserve">Kiran dice: “Yo solo puedo correr </w:t>
      </w:r>
      <m:oMath>
        <m:f>
          <m:fPr>
            <m:type m:val="bar"/>
          </m:fPr>
          <m:num>
            <m:r>
              <m:t>9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de milla”.</w:t>
      </w:r>
    </w:p>
    <w:p>
      <w:pPr>
        <w:numPr>
          <w:ilvl w:val="0"/>
          <w:numId w:val="1000"/>
        </w:numPr>
      </w:pPr>
      <w:r>
        <w:t xml:space="preserve">¿Qué distancia deberían correr? Explica tu razonamiento. Usa una o más rectas numéricas para mostrar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6230"/>
            <wp:effectExtent b="0" l="0" r="0" t="0"/>
            <wp:docPr descr="Number line. 3 evenly spaced tick marks. First tick mark, 0. Last tick mark, 1." title="" id="66" name="Picture"/>
            <a:graphic>
              <a:graphicData uri="http://schemas.openxmlformats.org/drawingml/2006/picture">
                <pic:pic>
                  <pic:nvPicPr>
                    <pic:cNvPr descr="/app/tmp/embedder-1671063254.1167495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62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6230"/>
            <wp:effectExtent b="0" l="0" r="0" t="0"/>
            <wp:docPr descr="Number line. 3 evenly spaced tick marks. First tick mark, 0. Last tick mark, 1." title="" id="69" name="Picture"/>
            <a:graphic>
              <a:graphicData uri="http://schemas.openxmlformats.org/drawingml/2006/picture">
                <pic:pic>
                  <pic:nvPicPr>
                    <pic:cNvPr descr="/app/tmp/embedder-1671063254.1732705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62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Tyler quiere ir a correr con Han y Kiran. Él dice: “¿Qué tal si corremos 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de milla?”.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52759" cy="2229423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/app/tmp/embedder-1671063254.238173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59" cy="22294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¿La distancia que propuso Tyler es la misma que la que sus amigos querían correr? Explica o muestra tu razonamiento​​​​.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6230"/>
            <wp:effectExtent b="0" l="0" r="0" t="0"/>
            <wp:docPr descr="Number line. 3 evenly spaced tick marks. First tick mark, 0. Last tick mark, 1." title="" id="75" name="Picture"/>
            <a:graphic>
              <a:graphicData uri="http://schemas.openxmlformats.org/drawingml/2006/picture">
                <pic:pic>
                  <pic:nvPicPr>
                    <pic:cNvPr descr="/app/tmp/embedder-1671063254.3611243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62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7" Target="media/rId77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Relationship Type="http://schemas.openxmlformats.org/officeDocument/2006/relationships/image" Id="rId74" Target="media/rId7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2022-12-15T00:14:15Z</dcterms:created>
  <dcterms:modified xsi:type="dcterms:W3CDTF">2022-12-15T00:14:15Z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nmnIoXah388kKbBjOAhs8Df0wh8D8XmMekbWiIL4Uzu6bY34GiknkuHNE31pbECYDhy7mRd7JJf/zDP49vdQZg==</vt:lpwstr>
  </property>
</Properties>
</file>