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1.png" ContentType="image/png"/>
  <Override PartName="/word/media/rId24.png" ContentType="image/png"/>
  <Override PartName="/word/media/rId28.png" ContentType="image/png"/>
  <Override PartName="/word/media/rId3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e0f49194207e09129d624e16cbd8413477fe4f"/>
    <w:p>
      <w:pPr>
        <w:pStyle w:val="Heading2"/>
      </w:pPr>
      <w:r>
        <w:t xml:space="preserve">Lección 4: Hagamos gráficas de dibujos con escala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Hagamos una gráfica de dibujos con escala.</w:t>
      </w:r>
    </w:p>
    <w:bookmarkStart w:id="27" w:name="Xc0e813775bf97726d5614f35a96af49574c4c43"/>
    <w:p>
      <w:pPr>
        <w:pStyle w:val="Heading3"/>
      </w:pPr>
      <w:r>
        <w:t xml:space="preserve">Calentamiento: Cuántos ves: Más grupos de puntos</w:t>
      </w:r>
    </w:p>
    <w:p>
      <w:pPr>
        <w:pStyle w:val="FirstParagraph"/>
      </w:pPr>
      <w:r>
        <w:t xml:space="preserve">¿Cuántos ves? ¿Cómo lo sabes?, ¿qué ves?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Groups of dots." title="" id="22" name="Picture"/>
            <a:graphic>
              <a:graphicData uri="http://schemas.openxmlformats.org/drawingml/2006/picture">
                <pic:pic>
                  <pic:nvPicPr>
                    <pic:cNvPr descr="/app/tmp/embedder-1671061861.65158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Equal groups of dots." title="" id="25" name="Picture"/>
            <a:graphic>
              <a:graphicData uri="http://schemas.openxmlformats.org/drawingml/2006/picture">
                <pic:pic>
                  <pic:nvPicPr>
                    <pic:cNvPr descr="/app/tmp/embedder-1671061861.760295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Start w:id="31" w:name="formas-de-viajar"/>
    <w:p>
      <w:pPr>
        <w:pStyle w:val="Heading3"/>
      </w:pPr>
      <w:r>
        <w:t xml:space="preserve">4.1: Formas de viajar</w:t>
      </w:r>
    </w:p>
    <w:p>
      <w:pPr>
        <w:pStyle w:val="FirstParagraph"/>
      </w:pPr>
      <w:r>
        <w:t xml:space="preserve">¿Cómo te gustaría viajar?</w:t>
      </w:r>
    </w:p>
    <w:p>
      <w:pPr>
        <w:numPr>
          <w:ilvl w:val="0"/>
          <w:numId w:val="1002"/>
        </w:numPr>
        <w:pStyle w:val="Compact"/>
      </w:pPr>
      <w:r>
        <w:t xml:space="preserve">automóvil (C, por</w:t>
      </w:r>
      <w:r>
        <w:t xml:space="preserve"> </w:t>
      </w:r>
      <w:r>
        <w:rPr>
          <w:iCs/>
          <w:i/>
        </w:rPr>
        <w:t xml:space="preserve">car</w:t>
      </w:r>
      <w:r>
        <w:t xml:space="preserve"> </w:t>
      </w:r>
      <w:r>
        <w:t xml:space="preserve">en inglés)</w:t>
      </w:r>
    </w:p>
    <w:p>
      <w:pPr>
        <w:numPr>
          <w:ilvl w:val="0"/>
          <w:numId w:val="1002"/>
        </w:numPr>
        <w:pStyle w:val="Compact"/>
      </w:pPr>
      <w:r>
        <w:t xml:space="preserve">tren (T, por</w:t>
      </w:r>
      <w:r>
        <w:t xml:space="preserve"> </w:t>
      </w:r>
      <w:r>
        <w:rPr>
          <w:iCs/>
          <w:i/>
        </w:rPr>
        <w:t xml:space="preserve">train</w:t>
      </w:r>
      <w:r>
        <w:t xml:space="preserve"> </w:t>
      </w:r>
      <w:r>
        <w:t xml:space="preserve">en inglés)</w:t>
      </w:r>
    </w:p>
    <w:p>
      <w:pPr>
        <w:numPr>
          <w:ilvl w:val="0"/>
          <w:numId w:val="1002"/>
        </w:numPr>
        <w:pStyle w:val="Compact"/>
      </w:pPr>
      <w:r>
        <w:t xml:space="preserve">barco (B, por</w:t>
      </w:r>
      <w:r>
        <w:t xml:space="preserve"> </w:t>
      </w:r>
      <w:r>
        <w:rPr>
          <w:iCs/>
          <w:i/>
        </w:rPr>
        <w:t xml:space="preserve">boat</w:t>
      </w:r>
      <w:r>
        <w:t xml:space="preserve"> </w:t>
      </w:r>
      <w:r>
        <w:t xml:space="preserve">en inglés)</w:t>
      </w:r>
    </w:p>
    <w:p>
      <w:pPr>
        <w:numPr>
          <w:ilvl w:val="0"/>
          <w:numId w:val="1002"/>
        </w:numPr>
        <w:pStyle w:val="Compact"/>
      </w:pPr>
      <w:r>
        <w:t xml:space="preserve">globo (Bal, por</w:t>
      </w:r>
      <w:r>
        <w:t xml:space="preserve"> </w:t>
      </w:r>
      <w:r>
        <w:rPr>
          <w:iCs/>
          <w:i/>
        </w:rPr>
        <w:t xml:space="preserve">balloon</w:t>
      </w:r>
      <w:r>
        <w:t xml:space="preserve"> </w:t>
      </w:r>
      <w:r>
        <w:t xml:space="preserve">en inglés)</w:t>
      </w:r>
    </w:p>
    <w:p>
      <w:pPr>
        <w:numPr>
          <w:ilvl w:val="0"/>
          <w:numId w:val="1002"/>
        </w:numPr>
        <w:pStyle w:val="Compact"/>
      </w:pPr>
      <w:r>
        <w:t xml:space="preserve">avión (P, por</w:t>
      </w:r>
      <w:r>
        <w:t xml:space="preserve"> </w:t>
      </w:r>
      <w:r>
        <w:rPr>
          <w:iCs/>
          <w:i/>
        </w:rPr>
        <w:t xml:space="preserve">plane</w:t>
      </w:r>
      <w:r>
        <w:t xml:space="preserve"> </w:t>
      </w:r>
      <w:r>
        <w:t xml:space="preserve">en inglés)</w:t>
      </w:r>
    </w:p>
    <w:p>
      <w:pPr>
        <w:numPr>
          <w:ilvl w:val="0"/>
          <w:numId w:val="1002"/>
        </w:numPr>
        <w:pStyle w:val="Compact"/>
      </w:pPr>
      <w:r>
        <w:t xml:space="preserve">helicóptero (H, por</w:t>
      </w:r>
      <w:r>
        <w:t xml:space="preserve"> </w:t>
      </w:r>
      <w:r>
        <w:rPr>
          <w:iCs/>
          <w:i/>
        </w:rPr>
        <w:t xml:space="preserve">helicopter</w:t>
      </w:r>
      <w:r>
        <w:t xml:space="preserve"> </w:t>
      </w:r>
      <w:r>
        <w:t xml:space="preserve">en inglés)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center"/>
            </w:pPr>
            <w:r>
              <w:t xml:space="preserve">nombre del estudiante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forma de viajar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drawing>
          <wp:inline>
            <wp:extent cx="5943600" cy="5943600"/>
            <wp:effectExtent b="0" l="0" r="0" t="0"/>
            <wp:docPr descr="Hot air balloon." title="" id="29" name="Picture"/>
            <a:graphic>
              <a:graphicData uri="http://schemas.openxmlformats.org/drawingml/2006/picture">
                <pic:pic>
                  <pic:nvPicPr>
                    <pic:cNvPr descr="/app/tmp/embedder-1671061861.881436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1"/>
    <w:bookmarkStart w:id="38" w:name="Xc28386f79efd211d22bb3311984825dd939785b"/>
    <w:p>
      <w:pPr>
        <w:pStyle w:val="Heading3"/>
      </w:pPr>
      <w:r>
        <w:t xml:space="preserve">4.2: Hagamos una gráfica de dibujos con escala</w:t>
      </w:r>
    </w:p>
    <w:p>
      <w:pPr>
        <w:pStyle w:val="FirstParagraph"/>
      </w:pPr>
      <w:r>
        <w:t xml:space="preserve">Representa los datos de nuestra encuesta en una gráfica de dibujos con escala. Cada dibujo debe representar 2 estudiantes.</w:t>
      </w:r>
    </w:p>
    <w:p>
      <w:pPr>
        <w:pStyle w:val="BodyText"/>
      </w:pPr>
      <w:r>
        <w:drawing>
          <wp:inline>
            <wp:extent cx="2971800" cy="1920239"/>
            <wp:effectExtent b="0" l="0" r="0" t="0"/>
            <wp:docPr descr="Blank grid." title="" id="33" name="Picture"/>
            <a:graphic>
              <a:graphicData uri="http://schemas.openxmlformats.org/drawingml/2006/picture">
                <pic:pic>
                  <pic:nvPicPr>
                    <pic:cNvPr descr="/app/tmp/embedder-1671061862.099286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8" Target="media/rId28.png" /><Relationship Type="http://schemas.openxmlformats.org/officeDocument/2006/relationships/image" Id="rId32" Target="media/rId3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2022-12-14T23:51:02Z</dcterms:created>
  <dcterms:modified xsi:type="dcterms:W3CDTF">2022-12-14T23:51:02Z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iqF+0q1j4MQv3mjNMKs8C44fck1uuffqu4eE4JgUkcSupTuLwesYmeo6y9NhzxBjt/cLy3ozqvE+DWGQ7BuSmQ==</vt:lpwstr>
  </property>
</Properties>
</file>