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t xml:space="preserve">Han dice que el valor del 7 en 735,208 es 10 veces el valor del 7 en 137,342. ¿Estás de acuerdo con Han? Explica o muestra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producto. Explica o muestra tu razonamiento.</w:t>
      </w:r>
    </w:p>
    <w:p>
      <w:pPr>
        <w:numPr>
          <w:ilvl w:val="1"/>
          <w:numId w:val="1002"/>
        </w:numPr>
        <w:pStyle w:val="Compact"/>
      </w:pPr>
      <m:oMath>
        <m:r>
          <m:t>27</m:t>
        </m:r>
        <m:r>
          <m:rPr>
            <m:sty m:val="p"/>
          </m:rPr>
          <m:t>×</m:t>
        </m:r>
        <m:r>
          <m:t>53</m:t>
        </m:r>
      </m:oMath>
    </w:p>
    <w:p>
      <w:pPr>
        <w:numPr>
          <w:ilvl w:val="1"/>
          <w:numId w:val="1002"/>
        </w:numPr>
        <w:pStyle w:val="Compact"/>
      </w:pPr>
      <m:oMath>
        <m:r>
          <m:t>518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t xml:space="preserve">Encuentra el valor de 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518</m:t>
        </m:r>
        <m:r>
          <m:rPr>
            <m:sty m:val="p"/>
          </m:rPr>
          <m:t>÷</m:t>
        </m:r>
        <m:r>
          <m:t>6</m:t>
        </m:r>
      </m:oMath>
      <w:r>
        <w:t xml:space="preserve">. Explica o muestra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 es el volumen de este prisma rectangular?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27"/>
            <wp:effectExtent b="0" l="0" r="0" t="0"/>
            <wp:docPr descr="Rectangular prism. 40 by sixty by eighty centimeters. " title="" id="22" name="Picture"/>
            <a:graphic>
              <a:graphicData uri="http://schemas.openxmlformats.org/drawingml/2006/picture">
                <pic:pic>
                  <pic:nvPicPr>
                    <pic:cNvPr descr="/app/tmp/embedder-1671065832.1391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72"/>
            <wp:effectExtent b="0" l="0" r="0" t="0"/>
            <wp:docPr descr="2 diagrams of equal length. 5 equal parts, 1 part shaded. Total length, 1." title="" id="25" name="Picture"/>
            <a:graphic>
              <a:graphicData uri="http://schemas.openxmlformats.org/drawingml/2006/picture">
                <pic:pic>
                  <pic:nvPicPr>
                    <pic:cNvPr descr="/app/tmp/embedder-1671065832.24025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o muestra de qué manera el diagrama muestra </w:t>
      </w:r>
      <m:oMath>
        <m:r>
          <m:t>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Explica o muestra de qué manera el diagrama muestra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Encuentra el valor de cada producto. Explica o muestra tu razonamiento.</w:t>
      </w:r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4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4"/>
        </w:numPr>
        <w:pStyle w:val="Compact"/>
      </w:pPr>
      <m:oMath>
        <m:r>
          <m:t>127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0"/>
        </w:numPr>
      </w:pPr>
      <w:r>
        <w:t xml:space="preserve">(de la Unidad 4, Lección 1)</w:t>
      </w:r>
    </w:p>
    <w:p>
      <w:pPr>
        <w:numPr>
          <w:ilvl w:val="0"/>
          <w:numId w:val="1001"/>
        </w:numPr>
      </w:pPr>
      <w:r>
        <w:t xml:space="preserve">Completa los diagramas y usa cada uno de ellos para encontrar el valor de</w:t>
      </w:r>
      <w:r>
        <w:t xml:space="preserve"> </w:t>
      </w:r>
      <m:oMath>
        <m:r>
          <m:t>253</m:t>
        </m:r>
        <m:r>
          <m:rPr>
            <m:sty m:val="p"/>
          </m:rPr>
          <m:t>×</m:t>
        </m:r>
        <m:r>
          <m:t>31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26080" cy="1463040"/>
            <wp:effectExtent b="0" l="0" r="0" t="0"/>
            <wp:docPr descr="Diagram, rectangle partitioned vertically and horizontally into 6 rectangles. " title="" id="28" name="Picture"/>
            <a:graphic>
              <a:graphicData uri="http://schemas.openxmlformats.org/drawingml/2006/picture">
                <pic:pic>
                  <pic:nvPicPr>
                    <pic:cNvPr descr="/app/tmp/embedder-1671065832.34291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26080" cy="1463040"/>
            <wp:effectExtent b="0" l="0" r="0" t="0"/>
            <wp:docPr descr="Diagram, rectangle partitioned horizontally into 2 rectangles. Top rectangle, vertical side, 30, horizontal side, two hundred fifty three. Bottom rectangle, vertical side, 1." title="" id="31" name="Picture"/>
            <a:graphic>
              <a:graphicData uri="http://schemas.openxmlformats.org/drawingml/2006/picture">
                <pic:pic>
                  <pic:nvPicPr>
                    <pic:cNvPr descr="/app/tmp/embedder-1671065832.4239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las estrategias? ¿En qué son diferentes?</w:t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  <w:pStyle w:val="Compact"/>
      </w:pPr>
      <w:r>
        <w:t xml:space="preserve">Usa productos parciales para encontrar el valor de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43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3)</w:t>
      </w:r>
    </w:p>
    <w:p>
      <w:pPr>
        <w:numPr>
          <w:ilvl w:val="0"/>
          <w:numId w:val="1001"/>
        </w:numPr>
        <w:pStyle w:val="Compact"/>
      </w:pPr>
      <w:r>
        <w:t xml:space="preserve">Usa el algoritmo estándar para encontrar el valor de</w:t>
      </w:r>
      <w:r>
        <w:t xml:space="preserve"> </w:t>
      </w:r>
      <m:oMath>
        <m:r>
          <m:t>16</m:t>
        </m:r>
        <m:r>
          <m:rPr>
            <m:sty m:val="p"/>
          </m:rPr>
          <m:t>,</m:t>
        </m:r>
        <m:r>
          <m:t>​</m:t>
        </m:r>
        <m:r>
          <m:t>452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Usa el algoritmo estándar para encontrar el valor de </w:t>
      </w:r>
      <m:oMath>
        <m:r>
          <m:t>322</m:t>
        </m:r>
        <m:r>
          <m:rPr>
            <m:sty m:val="p"/>
          </m:rPr>
          <m:t>×</m:t>
        </m:r>
        <m:r>
          <m:t>41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4, Lección 5)</w:t>
      </w:r>
    </w:p>
    <w:p>
      <w:pPr>
        <w:numPr>
          <w:ilvl w:val="0"/>
          <w:numId w:val="1001"/>
        </w:numPr>
        <w:pStyle w:val="Compact"/>
      </w:pPr>
      <w:r>
        <w:t xml:space="preserve">Usa el algoritmo estándar para encontrar el valor de </w:t>
      </w:r>
      <m:oMath>
        <m:r>
          <m:t>562</m:t>
        </m:r>
        <m:r>
          <m:rPr>
            <m:sty m:val="p"/>
          </m:rPr>
          <m:t>×</m:t>
        </m:r>
        <m:r>
          <m:t>34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6)</w:t>
      </w:r>
    </w:p>
    <w:p>
      <w:pPr>
        <w:numPr>
          <w:ilvl w:val="0"/>
          <w:numId w:val="1001"/>
        </w:numPr>
      </w:pPr>
      <w:r>
        <w:t xml:space="preserve">Andre está jugando “El mayor producto”. Dice que el mayor producto que se puede lograr en el juego es </w:t>
      </w:r>
      <m:oMath>
        <m:r>
          <m:t>987</m:t>
        </m:r>
        <m:r>
          <m:rPr>
            <m:sty m:val="p"/>
          </m:rPr>
          <m:t>×</m:t>
        </m:r>
        <m:r>
          <m:t>65</m:t>
        </m:r>
      </m:oMath>
      <w:r>
        <w:t xml:space="preserve">. ¿Estás de acuerdo con Andre? Explica o muestra tu razonamiento.</w:t>
      </w:r>
    </w:p>
    <w:p>
      <w:pPr>
        <w:numPr>
          <w:ilvl w:val="0"/>
          <w:numId w:val="1000"/>
        </w:numPr>
      </w:pPr>
      <w:r>
        <w:t xml:space="preserve">(de la Unidad 4, Lección 7)</w:t>
      </w:r>
    </w:p>
    <w:p>
      <w:pPr>
        <w:numPr>
          <w:ilvl w:val="0"/>
          <w:numId w:val="1001"/>
        </w:numPr>
      </w:pPr>
      <w:r>
        <w:t xml:space="preserve">Usa los dígitos 1, 2, 3, 4 y 5 para formar un producto que esté cerca de 8,000.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5832.5165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8)</w:t>
      </w:r>
    </w:p>
    <w:p>
      <w:pPr>
        <w:numPr>
          <w:ilvl w:val="0"/>
          <w:numId w:val="1001"/>
        </w:numPr>
        <w:pStyle w:val="Compact"/>
      </w:pPr>
      <w:r>
        <w:t xml:space="preserve">Para hacer una casa para un pájaro chupasavia norteño se recomienda un piso de 13 cm por 13 cm y una altura de 31 a 38 cm. ¿Cuál es el menor volumen y el mayor volumen de esta casa para pájaros?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recuerda que el algoritmo de productos parciales puede ir de izquierda a derecha o de derecha a izquierda. Ella se pregunta si el algoritmo estándar también puede ir en cualquiera de las dos direcciones.</w:t>
      </w:r>
    </w:p>
    <w:p>
      <w:pPr>
        <w:numPr>
          <w:ilvl w:val="1"/>
          <w:numId w:val="1005"/>
        </w:numPr>
        <w:pStyle w:val="Compact"/>
      </w:pPr>
      <w:r>
        <w:t xml:space="preserve">Calcula </w:t>
      </w:r>
      <m:oMath>
        <m:r>
          <m:t>418</m:t>
        </m:r>
        <m:r>
          <m:rPr>
            <m:sty m:val="p"/>
          </m:rPr>
          <m:t>×</m:t>
        </m:r>
        <m:r>
          <m:t>53</m:t>
        </m:r>
      </m:oMath>
      <w:r>
        <w:t xml:space="preserve"> usando productos parciales de derecha a izquierda y de izquierda a derecha.</w:t>
      </w:r>
    </w:p>
    <w:p>
      <w:pPr>
        <w:numPr>
          <w:ilvl w:val="1"/>
          <w:numId w:val="1005"/>
        </w:numPr>
        <w:pStyle w:val="Compact"/>
      </w:pPr>
      <w:r>
        <w:t xml:space="preserve">Calcula </w:t>
      </w:r>
      <m:oMath>
        <m:r>
          <m:t>418</m:t>
        </m:r>
        <m:r>
          <m:rPr>
            <m:sty m:val="p"/>
          </m:rPr>
          <m:t>×</m:t>
        </m:r>
        <m:r>
          <m:t>53</m:t>
        </m:r>
      </m:oMath>
      <w:r>
        <w:t xml:space="preserve"> usando el algoritmo estándar. ¿Qué pasa si intentas hacer el cálculo de izquierda a derecha?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tiene una estrategia para multiplicar un número por 99. Para encontrar 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, ella calcula </w:t>
      </w:r>
      <m:oMath>
        <m:r>
          <m:t>648</m:t>
        </m:r>
        <m:r>
          <m:rPr>
            <m:sty m:val="p"/>
          </m:rPr>
          <m:t>×</m:t>
        </m:r>
        <m:r>
          <m:t>100</m:t>
        </m:r>
      </m:oMath>
      <w:r>
        <w:t xml:space="preserve"> y después le resta </w:t>
      </w:r>
      <m:oMath>
        <m:r>
          <m:t>648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Usa la estrategia de Clare para calcular 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Usa el algoritmo estándar para calcular 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¿Cuál estrategia prefieres? ¿Por qué?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2022-12-15T00:57:13Z</dcterms:created>
  <dcterms:modified xsi:type="dcterms:W3CDTF">2022-12-15T00:57:13Z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VCarllE5oORu8cLIVfPtoAHKahE5JRKW3kvryKy/SvVwIu7PPbFYuasVYdYEl8HIOCITly2vT41bwQ642LBJqA==</vt:lpwstr>
  </property>
</Properties>
</file>