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To decompose a quadrilateral into two identical shapes, Clare drew a dashed line as shown in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99435" cy="1204928"/>
            <wp:effectExtent b="0" l="0" r="0" t="0"/>
            <wp:docPr descr="Trapezoid base 1, 6 units, base 2, 2 units, height 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74937.17837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35" cy="1204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She said the that two resulting shapes have the same area. Do you agree? Explain your reasoning.</w:t>
      </w:r>
    </w:p>
    <w:p>
      <w:pPr>
        <w:numPr>
          <w:ilvl w:val="1"/>
          <w:numId w:val="1002"/>
        </w:numPr>
      </w:pPr>
      <w:r>
        <w:t xml:space="preserve">Did Clare partition the figure into two identical shapes? Explain your reasoning.</w:t>
      </w:r>
    </w:p>
    <w:p>
      <w:pPr>
        <w:numPr>
          <w:ilvl w:val="0"/>
          <w:numId w:val="1001"/>
        </w:numPr>
      </w:pPr>
      <w:r>
        <w:t xml:space="preserve">Triangle R is a right triangle. Can we use two copies of Triangle R to compose a parallelogram that is not a square?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04334" cy="892992"/>
            <wp:effectExtent b="0" l="0" r="0" t="0"/>
            <wp:docPr descr="2 identical triangles labeled R" title="" id="25" name="Picture"/>
            <a:graphic>
              <a:graphicData uri="http://schemas.openxmlformats.org/drawingml/2006/picture">
                <pic:pic>
                  <pic:nvPicPr>
                    <pic:cNvPr descr="/app/tmp/embedder-1671074937.23444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334" cy="892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If so, explain how or sketch a solution. If not, explain why not.</w:t>
      </w:r>
    </w:p>
    <w:p>
      <w:pPr>
        <w:numPr>
          <w:ilvl w:val="0"/>
          <w:numId w:val="1001"/>
        </w:numPr>
      </w:pPr>
      <w:r>
        <w:t xml:space="preserve">Two copies of this triangle are used to compose a parallelogram. Which parallelogram</w:t>
      </w:r>
      <w:r>
        <w:t xml:space="preserve"> </w:t>
      </w:r>
      <w:r>
        <w:rPr>
          <w:iCs/>
          <w:i/>
        </w:rPr>
        <w:t xml:space="preserve">cannot</w:t>
      </w:r>
      <w:r>
        <w:t xml:space="preserve"> </w:t>
      </w:r>
      <w:r>
        <w:t xml:space="preserve">be a result of the composition? If you get stuck, consider using tracing paper.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97921" cy="1315023"/>
            <wp:effectExtent b="0" l="0" r="0" t="0"/>
            <wp:docPr descr="A three sided figure in a grid. Vertices located at two units right, 1 unit up; 7 units right, 2 units up; and 1 unit right, 3 units up." title="" id="28" name="Picture"/>
            <a:graphic>
              <a:graphicData uri="http://schemas.openxmlformats.org/drawingml/2006/picture">
                <pic:pic>
                  <pic:nvPicPr>
                    <pic:cNvPr descr="/app/tmp/embedder-1671074937.2752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1315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626988"/>
            <wp:effectExtent b="0" l="0" r="0" t="0"/>
            <wp:docPr descr="Four parallelograms labeled A, B, C, and D." title="" id="31" name="Picture"/>
            <a:graphic>
              <a:graphicData uri="http://schemas.openxmlformats.org/drawingml/2006/picture">
                <pic:pic>
                  <pic:nvPicPr>
                    <pic:cNvPr descr="/app/tmp/embedder-1671074937.31357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6269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A</w:t>
      </w:r>
    </w:p>
    <w:p>
      <w:pPr>
        <w:numPr>
          <w:ilvl w:val="1"/>
          <w:numId w:val="1003"/>
        </w:numPr>
      </w:pPr>
      <w:r>
        <w:t xml:space="preserve">B</w:t>
      </w:r>
    </w:p>
    <w:p>
      <w:pPr>
        <w:numPr>
          <w:ilvl w:val="1"/>
          <w:numId w:val="1003"/>
        </w:numPr>
      </w:pPr>
      <w:r>
        <w:t xml:space="preserve">C</w:t>
      </w:r>
    </w:p>
    <w:p>
      <w:pPr>
        <w:numPr>
          <w:ilvl w:val="1"/>
          <w:numId w:val="1003"/>
        </w:numPr>
      </w:pPr>
      <w:r>
        <w:t xml:space="preserve">D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On the grid, draw at least three different quadrilaterals that can each be decomposed into two identical triangles with a single cut (show the cut line). One or more of the quadrilaterals should have non-right angles.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3449642"/>
            <wp:effectExtent b="0" l="0" r="0" t="0"/>
            <wp:docPr descr="Image of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74937.40446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Identify the type of each quadrilateral.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A parallelogram has a base of 9 units and a corresponding height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units. What is its area?</w:t>
      </w:r>
    </w:p>
    <w:p>
      <w:pPr>
        <w:numPr>
          <w:ilvl w:val="1"/>
          <w:numId w:val="1005"/>
        </w:numPr>
      </w:pPr>
      <w:r>
        <w:t xml:space="preserve">A parallelogram has a base of 9 units and an area of 12 square units. What is the corresponding height for that base?</w:t>
      </w:r>
    </w:p>
    <w:p>
      <w:pPr>
        <w:numPr>
          <w:ilvl w:val="1"/>
          <w:numId w:val="1005"/>
        </w:numPr>
      </w:pPr>
      <w:r>
        <w:t xml:space="preserve">A parallelogram has an area of 7 square units. If the height that corresponds to a base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unit, what is the base?</w:t>
      </w:r>
    </w:p>
    <w:p>
      <w:pPr>
        <w:numPr>
          <w:ilvl w:val="0"/>
          <w:numId w:val="1000"/>
        </w:numPr>
        <w:pStyle w:val="Compact"/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segments that could represent the height if side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base.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02849" cy="2266121"/>
            <wp:effectExtent b="0" l="0" r="0" t="0"/>
            <wp:docPr descr="A parallelogram with a bottom side labeled m and a right side labeled n. Dashed lines e, f, j, and k are drawn perpendicular to side m, and dashed lines g and h are drawn perpendicular to side n." title="" id="37" name="Picture"/>
            <a:graphic>
              <a:graphicData uri="http://schemas.openxmlformats.org/drawingml/2006/picture">
                <pic:pic>
                  <pic:nvPicPr>
                    <pic:cNvPr descr="/app/tmp/embedder-1671074937.447394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e</m:t>
        </m:r>
      </m:oMath>
    </w:p>
    <w:p>
      <w:pPr>
        <w:numPr>
          <w:ilvl w:val="1"/>
          <w:numId w:val="1006"/>
        </w:numPr>
      </w:pPr>
      <m:oMath>
        <m:r>
          <m:t>f</m:t>
        </m:r>
      </m:oMath>
    </w:p>
    <w:p>
      <w:pPr>
        <w:numPr>
          <w:ilvl w:val="1"/>
          <w:numId w:val="1006"/>
        </w:numPr>
      </w:pPr>
      <m:oMath>
        <m:r>
          <m:t>g</m:t>
        </m:r>
      </m:oMath>
    </w:p>
    <w:p>
      <w:pPr>
        <w:numPr>
          <w:ilvl w:val="1"/>
          <w:numId w:val="1006"/>
        </w:numPr>
      </w:pPr>
      <m:oMath>
        <m:r>
          <m:t>h</m:t>
        </m:r>
      </m:oMath>
    </w:p>
    <w:p>
      <w:pPr>
        <w:numPr>
          <w:ilvl w:val="1"/>
          <w:numId w:val="1006"/>
        </w:numPr>
      </w:pPr>
      <m:oMath>
        <m:r>
          <m:t>m</m:t>
        </m:r>
      </m:oMath>
    </w:p>
    <w:p>
      <w:pPr>
        <w:numPr>
          <w:ilvl w:val="1"/>
          <w:numId w:val="1006"/>
        </w:numPr>
      </w:pPr>
      <m:oMath>
        <m:r>
          <m:t>n</m:t>
        </m:r>
      </m:oMath>
    </w:p>
    <w:p>
      <w:pPr>
        <w:numPr>
          <w:ilvl w:val="1"/>
          <w:numId w:val="1006"/>
        </w:numPr>
      </w:pPr>
      <m:oMath>
        <m:r>
          <m:t>j</m:t>
        </m:r>
      </m:oMath>
    </w:p>
    <w:p>
      <w:pPr>
        <w:numPr>
          <w:ilvl w:val="1"/>
          <w:numId w:val="1006"/>
        </w:numPr>
      </w:pPr>
      <m:oMath>
        <m:r>
          <m:t>k</m:t>
        </m:r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2022-12-15T03:28:58Z</dcterms:created>
  <dcterms:modified xsi:type="dcterms:W3CDTF">2022-12-15T03:28:58Z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WrnkkTZoHLmTKf3ty4z27qCGxGu8oBI0vzn8v7H9nLO59x7WWkuTbZu6V2AaincrnLaMx+E5auOqJTpYJpDKGw==</vt:lpwstr>
  </property>
</Properties>
</file>