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106ccf5e9e65916c8b0ed4bddda3d366e85d6"/>
    <w:p>
      <w:pPr>
        <w:pStyle w:val="Heading2"/>
      </w:pPr>
      <w:r>
        <w:t xml:space="preserve">Lección 17: Representemos la división con diagramas en base diez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usando bloques en base diez o diagramas.</w:t>
      </w:r>
    </w:p>
    <w:bookmarkStart w:id="33" w:name="X4a000be1abb29e3cd81b26a2280799b2dee5ad0"/>
    <w:p>
      <w:pPr>
        <w:pStyle w:val="Heading3"/>
      </w:pPr>
      <w:r>
        <w:t xml:space="preserve">Calentamiento: Cuál es diferente: Diagramas en base diez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base ten diagram. 1 hundred, 1 ten, 1 one." title="" id="22" name="Picture"/>
            <a:graphic>
              <a:graphicData uri="http://schemas.openxmlformats.org/drawingml/2006/picture">
                <pic:pic>
                  <pic:nvPicPr>
                    <pic:cNvPr descr="/app/tmp/embedder-1671064206.98489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005845"/>
            <wp:effectExtent b="0" l="0" r="0" t="0"/>
            <wp:docPr descr="base ten diagram. 10 tens, 1 one." title="" id="25" name="Picture"/>
            <a:graphic>
              <a:graphicData uri="http://schemas.openxmlformats.org/drawingml/2006/picture">
                <pic:pic>
                  <pic:nvPicPr>
                    <pic:cNvPr descr="/app/tmp/embedder-1671064207.07664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base ten diagram. 1 hundred, 11 ones." title="" id="28" name="Picture"/>
            <a:graphic>
              <a:graphicData uri="http://schemas.openxmlformats.org/drawingml/2006/picture">
                <pic:pic>
                  <pic:nvPicPr>
                    <pic:cNvPr descr="/app/tmp/embedder-1671064207.16455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657600" cy="1097290"/>
            <wp:effectExtent b="0" l="0" r="0" t="0"/>
            <wp:docPr descr="base ten diagram. 3 groups of 3 tens, 7 ones." title="" id="31" name="Picture"/>
            <a:graphic>
              <a:graphicData uri="http://schemas.openxmlformats.org/drawingml/2006/picture">
                <pic:pic>
                  <pic:nvPicPr>
                    <pic:cNvPr descr="/app/tmp/embedder-1671064207.28768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ividamos-con-diagramas-o-con-bloques"/>
    <w:p>
      <w:pPr>
        <w:pStyle w:val="Heading3"/>
      </w:pPr>
      <w:r>
        <w:t xml:space="preserve">17.1: Dividamos con diagramas o con bloques</w:t>
      </w:r>
    </w:p>
    <w:p>
      <w:pPr>
        <w:numPr>
          <w:ilvl w:val="0"/>
          <w:numId w:val="1002"/>
        </w:numPr>
      </w:pPr>
      <w:r>
        <w:t xml:space="preserve">Priya dibuja un diagrama en base diez para encontrar el valor de </w:t>
      </w: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. Un rectángulo representa 10. Un cuadrado pequeño representa 1.</w:t>
      </w:r>
    </w:p>
    <w:p>
      <w:pPr>
        <w:numPr>
          <w:ilvl w:val="0"/>
          <w:numId w:val="1000"/>
        </w:numPr>
      </w:pPr>
      <w:r>
        <w:t xml:space="preserve">Usa el diagrama (o bloques de verdad) para ayudarle a Priya a completar la división.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base ten diagram. 6 tens, 4 ones." title="" id="35" name="Picture"/>
            <a:graphic>
              <a:graphicData uri="http://schemas.openxmlformats.org/drawingml/2006/picture">
                <pic:pic>
                  <pic:nvPicPr>
                    <pic:cNvPr descr="/app/tmp/embedder-1671064207.36284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este diagrama en base diez (o bloques de verdad) para encontrar el valor de </w:t>
      </w:r>
      <m:oMath>
        <m:r>
          <m:t>117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base ten diagram. 1 hundred, 1 ten, 7 ones." title="" id="38" name="Picture"/>
            <a:graphic>
              <a:graphicData uri="http://schemas.openxmlformats.org/drawingml/2006/picture">
                <pic:pic>
                  <pic:nvPicPr>
                    <pic:cNvPr descr="/app/tmp/embedder-1671064207.44478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ayúdale-a-noah-a-seguir-adelante"/>
    <w:p>
      <w:pPr>
        <w:pStyle w:val="Heading3"/>
      </w:pPr>
      <w:r>
        <w:t xml:space="preserve">17.2: Ayúdale a Noah a seguir adelante</w:t>
      </w:r>
    </w:p>
    <w:p>
      <w:pPr>
        <w:numPr>
          <w:ilvl w:val="0"/>
          <w:numId w:val="1003"/>
        </w:numPr>
      </w:pPr>
      <w:r>
        <w:t xml:space="preserve">Este diagrama representa 235.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05845"/>
            <wp:effectExtent b="0" l="0" r="0" t="0"/>
            <wp:docPr descr="base ten diagram. 2 hundreds, 3 tens, 5 ones." title="" id="42" name="Picture"/>
            <a:graphic>
              <a:graphicData uri="http://schemas.openxmlformats.org/drawingml/2006/picture">
                <pic:pic>
                  <pic:nvPicPr>
                    <pic:cNvPr descr="/app/tmp/embedder-1671064207.50580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Para encontrar el valor de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, Noah dibuja estos diagramas, pero después se atasca.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. 3 groups of 1 ten and 1 one. 2 groups of 1 one." title="" id="45" name="Picture"/>
            <a:graphic>
              <a:graphicData uri="http://schemas.openxmlformats.org/drawingml/2006/picture">
                <pic:pic>
                  <pic:nvPicPr>
                    <pic:cNvPr descr="/app/tmp/embedder-1671064207.631563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Él dice: “No hay suficientes bloques de centenas ni de decenas para poner en 5 grupos”.</w:t>
      </w:r>
    </w:p>
    <w:p>
      <w:pPr>
        <w:numPr>
          <w:ilvl w:val="0"/>
          <w:numId w:val="1000"/>
        </w:numPr>
      </w:pPr>
      <w:r>
        <w:t xml:space="preserve">Explica o muestra cómo podría Noah encontrar el valor de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con su diagrama.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432</m:t>
        </m:r>
        <m:r>
          <m:rPr>
            <m:sty m:val="p"/>
          </m:rPr>
          <m:t>÷</m:t>
        </m:r>
        <m:r>
          <m:t>6</m:t>
        </m:r>
      </m:oMath>
      <w:r>
        <w:t xml:space="preserve">. Muestra tu razonamiento. Usa diagramas en base diez o bloques si crees que te pueden ayudar.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2022-12-15T00:30:08Z</dcterms:created>
  <dcterms:modified xsi:type="dcterms:W3CDTF">2022-12-15T00:30:08Z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289Ky6ypv1HKeqLQUAnRfLHAjKWtDF5KmToFVJg13ED/yw+SwCFHDA+eAc4Bbf0UiCj1I7mGA1EcsOAk7DrfHQ==</vt:lpwstr>
  </property>
</Properties>
</file>