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c071bb79509ae97f2a0dd40a429f15d8b1ecf1"/>
    <w:p>
      <w:pPr>
        <w:pStyle w:val="Heading2"/>
      </w:pPr>
      <w:r>
        <w:t xml:space="preserve">Lesson 11: Percentages and Double Number Lines</w:t>
      </w:r>
    </w:p>
    <w:bookmarkEnd w:id="20"/>
    <w:p>
      <w:pPr>
        <w:pStyle w:val="FirstParagraph"/>
      </w:pPr>
      <w:r>
        <w:t xml:space="preserve">Let’s use double number lines to represent percentages.</w:t>
      </w:r>
    </w:p>
    <w:bookmarkStart w:id="21" w:name="fundraising-goal"/>
    <w:p>
      <w:pPr>
        <w:pStyle w:val="Heading3"/>
      </w:pPr>
      <w:r>
        <w:t xml:space="preserve">11.1: Fundraising Goal</w:t>
      </w:r>
    </w:p>
    <w:p>
      <w:pPr>
        <w:pStyle w:val="FirstParagraph"/>
      </w:pPr>
      <w:r>
        <w:t xml:space="preserve">Each of three friends—Lin, Jada, and Andre—had the goal of raising </w:t>
      </w:r>
      <w:r>
        <w:t xml:space="preserve">$</w:t>
      </w:r>
      <w:r>
        <w:t xml:space="preserve">40. How much money did each person raise? Be prepared to explain your reasoning.</w:t>
      </w:r>
    </w:p>
    <w:p>
      <w:pPr>
        <w:numPr>
          <w:ilvl w:val="0"/>
          <w:numId w:val="1001"/>
        </w:numPr>
      </w:pPr>
      <w:r>
        <w:t xml:space="preserve">Lin raised 100% of her goal.</w:t>
      </w:r>
    </w:p>
    <w:p>
      <w:pPr>
        <w:numPr>
          <w:ilvl w:val="0"/>
          <w:numId w:val="1001"/>
        </w:numPr>
      </w:pPr>
      <w:r>
        <w:t xml:space="preserve">Jada raised 50% of her goal.</w:t>
      </w:r>
    </w:p>
    <w:p>
      <w:pPr>
        <w:numPr>
          <w:ilvl w:val="0"/>
          <w:numId w:val="1001"/>
        </w:numPr>
      </w:pPr>
      <w:r>
        <w:t xml:space="preserve">Andre raised 150% of his goal.</w:t>
      </w:r>
    </w:p>
    <w:bookmarkEnd w:id="21"/>
    <w:bookmarkStart w:id="25" w:name="three-day-biking-trip"/>
    <w:p>
      <w:pPr>
        <w:pStyle w:val="Heading3"/>
      </w:pPr>
      <w:r>
        <w:t xml:space="preserve">11.2: Three-Day Biking Trip</w:t>
      </w:r>
    </w:p>
    <w:p>
      <w:pPr>
        <w:pStyle w:val="FirstParagraph"/>
      </w:pPr>
      <w:r>
        <w:t xml:space="preserve">Elena biked 8 miles on Saturday. Use the double number line to answer the questions. Be prepared to explain your reasoning.</w:t>
      </w:r>
    </w:p>
    <w:p>
      <w:pPr>
        <w:pStyle w:val="BodyText"/>
      </w:pPr>
      <w:r>
        <w:drawing>
          <wp:inline>
            <wp:extent cx="5877848" cy="1152939"/>
            <wp:effectExtent b="0" l="0" r="0" t="0"/>
            <wp:docPr descr="A double number line." title="" id="23" name="Picture"/>
            <a:graphic>
              <a:graphicData uri="http://schemas.openxmlformats.org/drawingml/2006/picture">
                <pic:pic>
                  <pic:nvPicPr>
                    <pic:cNvPr descr="/app/tmp/embedder-1671032496.462247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848" cy="11529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What is 100% of her Saturday distance?</w:t>
      </w:r>
    </w:p>
    <w:p>
      <w:pPr>
        <w:numPr>
          <w:ilvl w:val="0"/>
          <w:numId w:val="1002"/>
        </w:numPr>
      </w:pPr>
      <w:r>
        <w:t xml:space="preserve">On Sunday, she biked 75% of her Saturday distance. How far was that?</w:t>
      </w:r>
    </w:p>
    <w:p>
      <w:pPr>
        <w:numPr>
          <w:ilvl w:val="0"/>
          <w:numId w:val="1002"/>
        </w:numPr>
      </w:pPr>
      <w:r>
        <w:t xml:space="preserve">On Monday, she biked 125% of her Saturday distance. How far was that?</w:t>
      </w:r>
    </w:p>
    <w:bookmarkEnd w:id="25"/>
    <w:bookmarkStart w:id="33" w:name="puppies-grow-up"/>
    <w:p>
      <w:pPr>
        <w:pStyle w:val="Heading3"/>
      </w:pPr>
      <w:r>
        <w:t xml:space="preserve">11.3: Puppies Grow Up</w:t>
      </w:r>
    </w:p>
    <w:p>
      <w:pPr>
        <w:numPr>
          <w:ilvl w:val="0"/>
          <w:numId w:val="1003"/>
        </w:numPr>
      </w:pPr>
      <w:r>
        <w:t xml:space="preserve">Jada has a new puppy that weighs 9 pounds. The vet says that the puppy is now at about 20% of its adult weight. What will be the adult weight of the puppy?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31114"/>
            <wp:effectExtent b="0" l="0" r="0" t="0"/>
            <wp:docPr descr="Double number line, 2 tick marks. Top line, weight, pounds. Beginning at first tick mark, labels: 0, 9. Bottom line, percent. Beginning at the first tick mark, labels: 0%, 20%." title="" id="27" name="Picture"/>
            <a:graphic>
              <a:graphicData uri="http://schemas.openxmlformats.org/drawingml/2006/picture">
                <pic:pic>
                  <pic:nvPicPr>
                    <pic:cNvPr descr="/app/tmp/embedder-1671032496.501886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11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Andre also has a puppy that weighs 9 pounds. The vet says that this puppy is now at about 30% of its adult weight. What will be the adult weight of Andre’s puppy?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31114"/>
            <wp:effectExtent b="0" l="0" r="0" t="0"/>
            <wp:docPr descr="Double number line, 2 evenly spaced tick marks. Top line, weight, pounds. Beginning at first tick mark, labels: 0, 9. Bottom line, beginning at first tick mark, labels: 0 percent, 30 percent." title="" id="30" name="Picture"/>
            <a:graphic>
              <a:graphicData uri="http://schemas.openxmlformats.org/drawingml/2006/picture">
                <pic:pic>
                  <pic:nvPicPr>
                    <pic:cNvPr descr="/app/tmp/embedder-1671032496.524721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11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is the same about Jada and Andre’s puppies? What is different?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loaf of bread costs $2.50 today. The same size loaf cost 20 cents in 1955.</w:t>
      </w:r>
    </w:p>
    <w:p>
      <w:pPr>
        <w:numPr>
          <w:ilvl w:val="0"/>
          <w:numId w:val="1004"/>
        </w:numPr>
        <w:pStyle w:val="Compact"/>
      </w:pPr>
      <w:r>
        <w:t xml:space="preserve">What percentage of today’s price did someone in 1955 pay for bread?</w:t>
      </w:r>
    </w:p>
    <w:p>
      <w:pPr>
        <w:numPr>
          <w:ilvl w:val="0"/>
          <w:numId w:val="1004"/>
        </w:numPr>
        <w:pStyle w:val="Compact"/>
      </w:pPr>
      <w:r>
        <w:t xml:space="preserve">A job pays </w:t>
      </w:r>
      <w:r>
        <w:t xml:space="preserve">$</w:t>
      </w:r>
      <w:r>
        <w:t xml:space="preserve">10.00 an hour today. If the same percentage applies to income as well, how much would that job have paid in 1955?</w:t>
      </w:r>
    </w:p>
    <w:bookmarkEnd w:id="32"/>
    <w:bookmarkEnd w:id="33"/>
    <w:bookmarkStart w:id="49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We can use a double number line to solve problems about percentages. For example, what is 30% of 50 pounds? We can draw a double number line like this:</w:t>
      </w:r>
    </w:p>
    <w:p>
      <w:pPr>
        <w:pStyle w:val="BodyText"/>
      </w:pPr>
      <w:r>
        <w:drawing>
          <wp:inline>
            <wp:extent cx="5943600" cy="1168908"/>
            <wp:effectExtent b="0" l="0" r="0" t="0"/>
            <wp:docPr descr="A double number line. Weight, pounds. " title="" id="35" name="Picture"/>
            <a:graphic>
              <a:graphicData uri="http://schemas.openxmlformats.org/drawingml/2006/picture">
                <pic:pic>
                  <pic:nvPicPr>
                    <pic:cNvPr descr="/app/tmp/embedder-1671032496.565747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89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divide the distance between 0% and 100% and that between 0 and 50 pounds into ten equal parts. We label the tick marks on the top line by counting by 5s (</w:t>
      </w:r>
      <m:oMath>
        <m:r>
          <m:t>50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=</m:t>
        </m:r>
        <m:r>
          <m:t>5</m:t>
        </m:r>
      </m:oMath>
      <w:r>
        <w:t xml:space="preserve">) and on the bottom line counting by 10% (</w:t>
      </w:r>
      <m:oMath>
        <m:r>
          <m:t>100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=</m:t>
        </m:r>
        <m:r>
          <m:t>10</m:t>
        </m:r>
      </m:oMath>
      <w:r>
        <w:t xml:space="preserve">). We can then see that 30% of 50 pounds is 15 pounds.</w:t>
      </w:r>
    </w:p>
    <w:p>
      <w:pPr>
        <w:pStyle w:val="BodyText"/>
      </w:pPr>
      <w:r>
        <w:t xml:space="preserve">We can also use a table to solve this problem.</w:t>
      </w:r>
    </w:p>
    <w:p>
      <w:pPr>
        <w:pStyle w:val="BodyText"/>
      </w:pPr>
      <w:r>
        <w:drawing>
          <wp:inline>
            <wp:extent cx="2969506" cy="1100949"/>
            <wp:effectExtent b="0" l="0" r="0" t="0"/>
            <wp:docPr descr="A 2-column table with 3 rows of data. First column, weight, pounds. Second column, percentage." title="" id="38" name="Picture"/>
            <a:graphic>
              <a:graphicData uri="http://schemas.openxmlformats.org/drawingml/2006/picture">
                <pic:pic>
                  <pic:nvPicPr>
                    <pic:cNvPr descr="/app/tmp/embedder-1671032496.61169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506" cy="110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Suppose we know that 140% of an amount is</w:t>
      </w:r>
      <w:r>
        <w:t xml:space="preserve"> </w:t>
      </w:r>
      <w:r>
        <w:t xml:space="preserve">$</w:t>
      </w:r>
      <w:r>
        <w:t xml:space="preserve">28. What is 100% of that amount? Let’s use a double number line to find out.</w:t>
      </w:r>
    </w:p>
    <w:p>
      <w:pPr>
        <w:pStyle w:val="BodyText"/>
      </w:pPr>
      <w:r>
        <w:drawing>
          <wp:inline>
            <wp:extent cx="5943600" cy="1168908"/>
            <wp:effectExtent b="0" l="0" r="0" t="0"/>
            <wp:docPr descr="A double number line." title="" id="41" name="Picture"/>
            <a:graphic>
              <a:graphicData uri="http://schemas.openxmlformats.org/drawingml/2006/picture">
                <pic:pic>
                  <pic:nvPicPr>
                    <pic:cNvPr descr="/app/tmp/embedder-1671032496.643116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89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divide the distance between 0% and 140% and that between</w:t>
      </w:r>
      <w:r>
        <w:t xml:space="preserve"> </w:t>
      </w:r>
      <w:r>
        <w:t xml:space="preserve">$</w:t>
      </w:r>
      <w:r>
        <w:t xml:space="preserve">0 and</w:t>
      </w:r>
      <w:r>
        <w:t xml:space="preserve"> </w:t>
      </w:r>
      <w:r>
        <w:t xml:space="preserve">$</w:t>
      </w:r>
      <w:r>
        <w:t xml:space="preserve">28 into fourteen equal intervals. We label the tick marks on the top line by counting by 2s and on the bottom line counting by 10%. We would then see that 100% is</w:t>
      </w:r>
      <w:r>
        <w:t xml:space="preserve"> </w:t>
      </w:r>
      <w:r>
        <w:t xml:space="preserve">$</w:t>
      </w:r>
      <w:r>
        <w:t xml:space="preserve">20.</w:t>
      </w:r>
    </w:p>
    <w:p>
      <w:pPr>
        <w:pStyle w:val="BodyText"/>
      </w:pPr>
      <w:r>
        <w:t xml:space="preserve">Or we can use a table as shown.</w:t>
      </w:r>
    </w:p>
    <w:p>
      <w:pPr>
        <w:pStyle w:val="BodyText"/>
      </w:pPr>
      <w:r>
        <w:drawing>
          <wp:inline>
            <wp:extent cx="3611727" cy="966389"/>
            <wp:effectExtent b="0" l="0" r="0" t="0"/>
            <wp:docPr descr="A two column table with three rows of data." title="" id="44" name="Picture"/>
            <a:graphic>
              <a:graphicData uri="http://schemas.openxmlformats.org/drawingml/2006/picture">
                <pic:pic>
                  <pic:nvPicPr>
                    <pic:cNvPr descr="/app/tmp/embedder-1671032496.676427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727" cy="966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2022-12-14T15:41:37Z</dcterms:created>
  <dcterms:modified xsi:type="dcterms:W3CDTF">2022-12-14T15:41:37Z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nw2mBsggEmCtMp7rNAjVlJBTZpwfkkdOefjidNSqVqm7CeNfpKjqPWjWPfVlbPn8qbsfGgsYGlX8cgcEoKVV9A==</vt:lpwstr>
  </property>
</Properties>
</file>