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practice-problems"/>
    <w:p>
      <w:pPr>
        <w:pStyle w:val="Heading3"/>
      </w:pPr>
      <w:r>
        <w:t xml:space="preserve">Lesson 5 Practice Problems</w:t>
      </w:r>
    </w:p>
    <w:bookmarkEnd w:id="20"/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</w:pPr>
      <w:r>
        <w:t xml:space="preserve">Explain how you know that</w:t>
      </w:r>
      <w:r>
        <w:t xml:space="preserve"> </w:t>
      </w:r>
      <m:oMath>
        <m:rad>
          <m:radPr>
            <m:degHide m:val="1"/>
          </m:radPr>
          <m:deg/>
          <m:e>
            <m:r>
              <m:t>37</m:t>
            </m:r>
          </m:e>
        </m:rad>
      </m:oMath>
      <w:r>
        <w:t xml:space="preserve"> </w:t>
      </w:r>
      <w:r>
        <w:t xml:space="preserve">is a little more than 6.</w:t>
      </w:r>
    </w:p>
    <w:p>
      <w:pPr>
        <w:numPr>
          <w:ilvl w:val="1"/>
          <w:numId w:val="1002"/>
        </w:numPr>
      </w:pPr>
      <w:r>
        <w:t xml:space="preserve">Explain how you know that</w:t>
      </w:r>
      <w:r>
        <w:t xml:space="preserve"> </w:t>
      </w:r>
      <m:oMath>
        <m:rad>
          <m:radPr>
            <m:degHide m:val="1"/>
          </m:radPr>
          <m:deg/>
          <m:e>
            <m:r>
              <m:t>95</m:t>
            </m:r>
          </m:e>
        </m:rad>
      </m:oMath>
      <w:r>
        <w:t xml:space="preserve"> </w:t>
      </w:r>
      <w:r>
        <w:t xml:space="preserve">is a little less than 10.</w:t>
      </w:r>
    </w:p>
    <w:p>
      <w:pPr>
        <w:numPr>
          <w:ilvl w:val="1"/>
          <w:numId w:val="1002"/>
        </w:numPr>
      </w:pPr>
      <w:r>
        <w:t xml:space="preserve">Explain how you know that</w:t>
      </w:r>
      <w:r>
        <w:t xml:space="preserve"> </w:t>
      </w:r>
      <m:oMath>
        <m:rad>
          <m:radPr>
            <m:degHide m:val="1"/>
          </m:radPr>
          <m:deg/>
          <m:e>
            <m:r>
              <m:t>30</m:t>
            </m:r>
          </m:e>
        </m:rad>
      </m:oMath>
      <w:r>
        <w:t xml:space="preserve"> </w:t>
      </w:r>
      <w:r>
        <w:t xml:space="preserve">is between 5 and 6.</w:t>
      </w:r>
    </w:p>
    <w:p>
      <w:pPr>
        <w:numPr>
          <w:ilvl w:val="0"/>
          <w:numId w:val="1001"/>
        </w:numPr>
      </w:pPr>
      <w:r>
        <w:t xml:space="preserve">Plot each number on the number line:</w:t>
      </w:r>
      <w:r>
        <w:t xml:space="preserve"> </w:t>
      </w:r>
      <m:oMath>
        <m:r>
          <m:t>6</m:t>
        </m:r>
        <m:r>
          <m:rPr>
            <m:sty m:val="p"/>
          </m:rPr>
          <m:t>,</m:t>
        </m:r>
        <m:rad>
          <m:radPr>
            <m:degHide m:val="1"/>
          </m:radPr>
          <m:deg/>
          <m:e>
            <m:r>
              <m:t>83</m:t>
            </m:r>
          </m:e>
        </m:rad>
        <m:r>
          <m:rPr>
            <m:sty m:val="p"/>
          </m:rPr>
          <m:t>,</m:t>
        </m:r>
        <m:rad>
          <m:radPr>
            <m:degHide m:val="1"/>
          </m:radPr>
          <m:deg/>
          <m:e>
            <m:r>
              <m:t>40</m:t>
            </m:r>
          </m:e>
        </m:rad>
        <m:r>
          <m:rPr>
            <m:sty m:val="p"/>
          </m:rPr>
          <m:t>,</m:t>
        </m:r>
        <m:rad>
          <m:radPr>
            <m:degHide m:val="1"/>
          </m:radPr>
          <m:deg/>
          <m:e>
            <m:r>
              <m:t>64</m:t>
            </m:r>
          </m:e>
        </m:rad>
        <m:r>
          <m:rPr>
            <m:sty m:val="p"/>
          </m:rPr>
          <m:t>,</m:t>
        </m:r>
        <m:r>
          <m:t>7.5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5458876" cy="1064251"/>
            <wp:effectExtent b="0" l="0" r="0" t="0"/>
            <wp:docPr descr="A number line with 6 evenly spaced tick marks and the integers 5 through 10 are indicated." title="" id="22" name="Picture"/>
            <a:graphic>
              <a:graphicData uri="http://schemas.openxmlformats.org/drawingml/2006/picture">
                <pic:pic>
                  <pic:nvPicPr>
                    <pic:cNvPr descr="/app/tmp/embedder-1671034870.424792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876" cy="10642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The equation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25</m:t>
        </m:r>
      </m:oMath>
      <w:r>
        <w:t xml:space="preserve"> </w:t>
      </w:r>
      <w:r>
        <w:t xml:space="preserve">has</w:t>
      </w:r>
      <w:r>
        <w:t xml:space="preserve"> </w:t>
      </w:r>
      <w:r>
        <w:rPr>
          <w:iCs/>
          <w:i/>
        </w:rPr>
        <w:t xml:space="preserve">two</w:t>
      </w:r>
      <w:r>
        <w:t xml:space="preserve"> </w:t>
      </w:r>
      <w:r>
        <w:t xml:space="preserve">solutions. This is because both</w:t>
      </w:r>
      <w:r>
        <w:t xml:space="preserve"> </w:t>
      </w:r>
      <m:oMath>
        <m:r>
          <m:t>5</m:t>
        </m:r>
        <m:r>
          <m:rPr>
            <m:sty m:val="p"/>
          </m:rPr>
          <m:t>⋅</m:t>
        </m:r>
        <m:r>
          <m:t>5</m:t>
        </m:r>
        <m:r>
          <m:rPr>
            <m:sty m:val="p"/>
          </m:rPr>
          <m:t>=</m:t>
        </m:r>
        <m:r>
          <m:t>25</m:t>
        </m:r>
      </m:oMath>
      <w:r>
        <w:t xml:space="preserve">, and also</w:t>
      </w:r>
      <w:r>
        <w:t xml:space="preserve"> </w:t>
      </w:r>
      <m:oMath>
        <m:r>
          <m:rPr>
            <m:nor/>
            <m:sty m:val="p"/>
          </m:rPr>
          <m:t>-</m:t>
        </m:r>
        <m:r>
          <m:t>5</m:t>
        </m:r>
        <m:r>
          <m:rPr>
            <m:sty m:val="p"/>
          </m:rPr>
          <m:t>⋅</m:t>
        </m:r>
        <m:r>
          <m:rPr>
            <m:nor/>
            <m:sty m:val="p"/>
          </m:rPr>
          <m:t>-</m:t>
        </m:r>
        <m:r>
          <m:t>5</m:t>
        </m:r>
        <m:r>
          <m:rPr>
            <m:sty m:val="p"/>
          </m:rPr>
          <m:t>=</m:t>
        </m:r>
        <m:r>
          <m:t>25</m:t>
        </m:r>
      </m:oMath>
      <w:r>
        <w:t xml:space="preserve">. So, 5 is a solution, and also -5 is a solution.</w:t>
      </w:r>
    </w:p>
    <w:p>
      <w:pPr>
        <w:numPr>
          <w:ilvl w:val="0"/>
          <w:numId w:val="1000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equations that have a solution of -4:</w:t>
      </w:r>
    </w:p>
    <w:p>
      <w:pPr>
        <w:numPr>
          <w:ilvl w:val="1"/>
          <w:numId w:val="1003"/>
        </w:numPr>
      </w:pPr>
      <m:oMath>
        <m:r>
          <m:t>10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r>
          <m:t>6</m:t>
        </m:r>
      </m:oMath>
    </w:p>
    <w:p>
      <w:pPr>
        <w:numPr>
          <w:ilvl w:val="1"/>
          <w:numId w:val="1003"/>
        </w:numPr>
      </w:pPr>
      <m:oMath>
        <m:r>
          <m:t>10</m:t>
        </m:r>
        <m:r>
          <m:rPr>
            <m:sty m:val="p"/>
          </m:rPr>
          <m:t>−</m:t>
        </m:r>
        <m:r>
          <m:t>x</m:t>
        </m:r>
        <m:r>
          <m:rPr>
            <m:sty m:val="p"/>
          </m:rPr>
          <m:t>=</m:t>
        </m:r>
        <m:r>
          <m:t>6</m:t>
        </m:r>
      </m:oMath>
    </w:p>
    <w:p>
      <w:pPr>
        <w:numPr>
          <w:ilvl w:val="1"/>
          <w:numId w:val="1003"/>
        </w:numPr>
      </w:pPr>
      <m:oMath>
        <m:r>
          <m:rPr>
            <m:nor/>
            <m:sty m:val="p"/>
          </m:rPr>
          <m:t>-</m:t>
        </m:r>
        <m:r>
          <m:t>3</m:t>
        </m:r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12</m:t>
        </m:r>
      </m:oMath>
    </w:p>
    <w:p>
      <w:pPr>
        <w:numPr>
          <w:ilvl w:val="1"/>
          <w:numId w:val="1003"/>
        </w:numPr>
      </w:pPr>
      <m:oMath>
        <m:r>
          <m:rPr>
            <m:nor/>
            <m:sty m:val="p"/>
          </m:rPr>
          <m:t>-</m:t>
        </m:r>
        <m:r>
          <m:t>3</m:t>
        </m:r>
        <m:r>
          <m:t>x</m:t>
        </m:r>
        <m:r>
          <m:rPr>
            <m:sty m:val="p"/>
          </m:rPr>
          <m:t>=</m:t>
        </m:r>
        <m:r>
          <m:t>12</m:t>
        </m:r>
      </m:oMath>
    </w:p>
    <w:p>
      <w:pPr>
        <w:numPr>
          <w:ilvl w:val="1"/>
          <w:numId w:val="1003"/>
        </w:numPr>
      </w:pPr>
      <m:oMath>
        <m:r>
          <m:t>8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3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16</m:t>
        </m:r>
      </m:oMath>
    </w:p>
    <w:p>
      <w:pPr>
        <w:numPr>
          <w:ilvl w:val="0"/>
          <w:numId w:val="1001"/>
        </w:numPr>
      </w:pPr>
      <w:r>
        <w:t xml:space="preserve">Find all the solutions to each equation.</w:t>
      </w:r>
    </w:p>
    <w:p>
      <w:pPr>
        <w:numPr>
          <w:ilvl w:val="1"/>
          <w:numId w:val="1004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81</m:t>
        </m:r>
      </m:oMath>
    </w:p>
    <w:p>
      <w:pPr>
        <w:numPr>
          <w:ilvl w:val="1"/>
          <w:numId w:val="1004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100</m:t>
        </m:r>
      </m:oMath>
    </w:p>
    <w:p>
      <w:pPr>
        <w:numPr>
          <w:ilvl w:val="1"/>
          <w:numId w:val="1004"/>
        </w:numPr>
        <w:pStyle w:val="Compact"/>
      </w:pPr>
      <m:oMath>
        <m:rad>
          <m:radPr>
            <m:degHide m:val="1"/>
          </m:radPr>
          <m:deg/>
          <m:e>
            <m:r>
              <m:t>x</m:t>
            </m:r>
          </m:e>
        </m:rad>
        <m:r>
          <m:rPr>
            <m:sty m:val="p"/>
          </m:rPr>
          <m:t>=</m:t>
        </m:r>
        <m:r>
          <m:t>12</m:t>
        </m:r>
      </m:oMath>
    </w:p>
    <w:p>
      <w:pPr>
        <w:numPr>
          <w:ilvl w:val="0"/>
          <w:numId w:val="1001"/>
        </w:numPr>
      </w:pPr>
      <w:r>
        <w:t xml:space="preserve">Select all the irrational numbers in the list.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123</m:t>
            </m:r>
          </m:num>
          <m:den>
            <m:r>
              <m:t>45</m:t>
            </m:r>
          </m:den>
        </m:f>
        <m:r>
          <m:rPr>
            <m:sty m:val="p"/>
          </m:rPr>
          <m:t>,</m:t>
        </m:r>
        <m:rad>
          <m:radPr>
            <m:degHide m:val="1"/>
          </m:radPr>
          <m:deg/>
          <m:e>
            <m:r>
              <m:t>14</m:t>
            </m:r>
          </m:e>
        </m:rad>
        <m:r>
          <m:rPr>
            <m:sty m:val="p"/>
          </m:rPr>
          <m:t>,</m:t>
        </m:r>
        <m:rad>
          <m:radPr>
            <m:degHide m:val="1"/>
          </m:radPr>
          <m:deg/>
          <m:e>
            <m:r>
              <m:t>64</m:t>
            </m:r>
          </m:e>
        </m:rad>
        <m:r>
          <m:rPr>
            <m:sty m:val="p"/>
          </m:rPr>
          <m:t>,</m:t>
        </m:r>
        <m:rad>
          <m:radPr>
            <m:degHide m:val="1"/>
          </m:radPr>
          <m:deg/>
          <m:e>
            <m:f>
              <m:fPr>
                <m:type m:val="bar"/>
              </m:fPr>
              <m:num>
                <m:r>
                  <m:t>9</m:t>
                </m:r>
              </m:num>
              <m:den>
                <m:r>
                  <m:t>1</m:t>
                </m:r>
              </m:den>
            </m:f>
          </m:e>
        </m:rad>
        <m:r>
          <m:rPr>
            <m:sty m:val="p"/>
          </m:rPr>
          <m:t>,</m:t>
        </m:r>
        <m:r>
          <m:rPr>
            <m:nor/>
            <m:sty m:val="p"/>
          </m:rPr>
          <m:t>-</m:t>
        </m:r>
        <m:rad>
          <m:radPr>
            <m:degHide m:val="1"/>
          </m:radPr>
          <m:deg/>
          <m:e>
            <m:r>
              <m:t>99</m:t>
            </m:r>
          </m:e>
        </m:rad>
        <m:r>
          <m:rPr>
            <m:sty m:val="p"/>
          </m:rPr>
          <m:t>,</m:t>
        </m:r>
        <m:r>
          <m:rPr>
            <m:nor/>
            <m:sty m:val="p"/>
          </m:rPr>
          <m:t>-</m:t>
        </m:r>
        <m:rad>
          <m:radPr>
            <m:degHide m:val="1"/>
          </m:radPr>
          <m:deg/>
          <m:e>
            <m:r>
              <m:t>100</m:t>
            </m:r>
          </m:e>
        </m:rad>
      </m:oMath>
    </w:p>
    <w:p>
      <w:pPr>
        <w:numPr>
          <w:ilvl w:val="0"/>
          <w:numId w:val="1000"/>
        </w:numPr>
      </w:pPr>
      <w:r>
        <w:t xml:space="preserve">(From Unit 8, Lesson 3.)</w:t>
      </w:r>
    </w:p>
    <w:p>
      <w:pPr>
        <w:numPr>
          <w:ilvl w:val="0"/>
          <w:numId w:val="1001"/>
        </w:numPr>
      </w:pPr>
      <w:r>
        <w:t xml:space="preserve">Each grid square represents 1 square unit. What is the exact side length of the shaded square?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01899" cy="2201899"/>
            <wp:effectExtent b="0" l="0" r="0" t="0"/>
            <wp:docPr descr="A square, not aligned to the horizontal or vertical gridlines, is on a square grid. " title="" id="25" name="Picture"/>
            <a:graphic>
              <a:graphicData uri="http://schemas.openxmlformats.org/drawingml/2006/picture">
                <pic:pic>
                  <pic:nvPicPr>
                    <pic:cNvPr descr="/app/tmp/embedder-1671034870.460605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899" cy="22018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8, Lesson 2.)</w:t>
      </w:r>
    </w:p>
    <w:p>
      <w:pPr>
        <w:numPr>
          <w:ilvl w:val="0"/>
          <w:numId w:val="1001"/>
        </w:numPr>
      </w:pPr>
      <w:r>
        <w:t xml:space="preserve">For each pair of numbers, which of the two numbers is larger? Estimate how many times larger.</w:t>
      </w:r>
    </w:p>
    <w:p>
      <w:pPr>
        <w:numPr>
          <w:ilvl w:val="1"/>
          <w:numId w:val="1005"/>
        </w:numPr>
        <w:pStyle w:val="Compact"/>
      </w:pPr>
      <m:oMath>
        <m:r>
          <m:t>0.37</m:t>
        </m:r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6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r>
          <m:t>700</m:t>
        </m:r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4</m:t>
            </m:r>
          </m:sup>
        </m:sSup>
      </m:oMath>
    </w:p>
    <w:p>
      <w:pPr>
        <w:numPr>
          <w:ilvl w:val="1"/>
          <w:numId w:val="1005"/>
        </w:numPr>
        <w:pStyle w:val="Compact"/>
      </w:pPr>
      <m:oMath>
        <m:r>
          <m:t>4.87</m:t>
        </m:r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4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r>
          <m:t>15</m:t>
        </m:r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5</m:t>
            </m:r>
          </m:sup>
        </m:sSup>
      </m:oMath>
    </w:p>
    <w:p>
      <w:pPr>
        <w:numPr>
          <w:ilvl w:val="1"/>
          <w:numId w:val="1005"/>
        </w:numPr>
        <w:pStyle w:val="Compact"/>
      </w:pPr>
      <m:oMath>
        <m:r>
          <m:t>500</m:t>
        </m:r>
        <m:r>
          <m:rPr>
            <m:sty m:val="p"/>
          </m:rPr>
          <m:t>,</m:t>
        </m:r>
        <m:r>
          <m:t>000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2.3</m:t>
        </m:r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8</m:t>
            </m:r>
          </m:sup>
        </m:sSup>
      </m:oMath>
    </w:p>
    <w:p>
      <w:pPr>
        <w:numPr>
          <w:ilvl w:val="0"/>
          <w:numId w:val="1000"/>
        </w:numPr>
      </w:pPr>
      <w:r>
        <w:t xml:space="preserve">(From Unit 7, Lesson 10.)</w:t>
      </w:r>
    </w:p>
    <w:p>
      <w:pPr>
        <w:numPr>
          <w:ilvl w:val="0"/>
          <w:numId w:val="1001"/>
        </w:numPr>
      </w:pPr>
      <w:r>
        <w:t xml:space="preserve">The scatter plot shows the heights (in inches) and three-point percentages for different basketball players last season.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77731" cy="1125415"/>
            <wp:effectExtent b="0" l="0" r="0" t="0"/>
            <wp:docPr descr="Scatter plot with line of best fit drawn. Horizontal axis, height in inches, scale 70 to 90, by 5’s. Vertical axis, 3 point percentage, scale 0 to 60, by 15’s." title="" id="28" name="Picture"/>
            <a:graphic>
              <a:graphicData uri="http://schemas.openxmlformats.org/drawingml/2006/picture">
                <pic:pic>
                  <pic:nvPicPr>
                    <pic:cNvPr descr="/app/tmp/embedder-1671034870.541839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731" cy="11254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Circle any data points that appear to be outliers.</w:t>
      </w:r>
    </w:p>
    <w:p>
      <w:pPr>
        <w:numPr>
          <w:ilvl w:val="1"/>
          <w:numId w:val="1006"/>
        </w:numPr>
        <w:pStyle w:val="Compact"/>
      </w:pPr>
      <w:r>
        <w:t xml:space="preserve">Compare any outliers to the values predicted by the model.</w:t>
      </w:r>
    </w:p>
    <w:p>
      <w:pPr>
        <w:numPr>
          <w:ilvl w:val="0"/>
          <w:numId w:val="1000"/>
        </w:numPr>
      </w:pPr>
      <w:r>
        <w:t xml:space="preserve">(From Unit 6, Lesson 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2022-12-14T16:21:11Z</dcterms:created>
  <dcterms:modified xsi:type="dcterms:W3CDTF">2022-12-14T16:21:11Z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a1UCBbsOWxYf2+/ujuu6tUDKhxG0gRF++ixDmPNTkdZPUUdc14ajS9o/TPDfj5bdeSL+l6ALTGV/pqboh1ySiw==</vt:lpwstr>
  </property>
</Properties>
</file>