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9.png" ContentType="image/png"/>
  <Override PartName="/word/media/rId21.png" ContentType="image/png"/>
  <Override PartName="/word/media/rId31.png" ContentType="image/png"/>
  <Override PartName="/word/media/rId34.png" ContentType="image/png"/>
  <Override PartName="/word/media/rId37.png" ContentType="image/png"/>
  <Override PartName="/word/media/rId40.png" ContentType="image/png"/>
  <Override PartName="/word/media/rId43.png" ContentType="image/png"/>
  <Override PartName="/word/media/rId46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70d61d5ae997ca4742087d306697feed5a81655"/>
    <w:p>
      <w:pPr>
        <w:pStyle w:val="Heading2"/>
      </w:pPr>
      <w:r>
        <w:t xml:space="preserve">Unit 2 Lesson 5: Hagamos grupos de más, menos o lo mismo</w:t>
      </w:r>
    </w:p>
    <w:bookmarkEnd w:id="20"/>
    <w:bookmarkStart w:id="26" w:name="Xbc832660d65deb69f7a9bbab16f2e1ff5ff1081"/>
    <w:p>
      <w:pPr>
        <w:pStyle w:val="Heading3"/>
      </w:pPr>
      <w:r>
        <w:t xml:space="preserve">WU Cuántos ves: Dedos en dos manos (Warm up)</w:t>
      </w:r>
    </w:p>
    <w:bookmarkStart w:id="24" w:name="images-for-launch"/>
    <w:p>
      <w:pPr>
        <w:pStyle w:val="Heading4"/>
      </w:pPr>
      <w:r>
        <w:t xml:space="preserve">Images for Launch</w:t>
      </w:r>
    </w:p>
    <w:p>
      <w:pPr>
        <w:pStyle w:val="FirstParagraph"/>
      </w:pPr>
      <w:r>
        <w:drawing>
          <wp:inline>
            <wp:extent cx="1055076" cy="1376187"/>
            <wp:effectExtent b="0" l="0" r="0" t="0"/>
            <wp:docPr descr="Fingers showing numbers." title="" id="22" name="Picture"/>
            <a:graphic>
              <a:graphicData uri="http://schemas.openxmlformats.org/drawingml/2006/picture">
                <pic:pic>
                  <pic:nvPicPr>
                    <pic:cNvPr descr="/app/tmp/embedder-1671056949.010078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5076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4"/>
    <w:bookmarkStart w:id="25" w:name="student-task-statement"/>
    <w:p>
      <w:pPr>
        <w:pStyle w:val="Heading4"/>
      </w:pPr>
      <w:r>
        <w:t xml:space="preserve">Student Task Statement</w:t>
      </w:r>
    </w:p>
    <w:bookmarkEnd w:id="25"/>
    <w:bookmarkEnd w:id="26"/>
    <w:bookmarkStart w:id="28" w:name="X9de918bf6595b52132f73f40e171cd6b3a0b214"/>
    <w:p>
      <w:pPr>
        <w:pStyle w:val="Heading3"/>
      </w:pPr>
      <w:r>
        <w:t xml:space="preserve">1 Conozcamos “Menos, lo mismo, más: Grupos de objetos”</w:t>
      </w:r>
    </w:p>
    <w:bookmarkStart w:id="27" w:name="student-task-statement-1"/>
    <w:p>
      <w:pPr>
        <w:pStyle w:val="Heading4"/>
      </w:pPr>
      <w:r>
        <w:t xml:space="preserve">Student Task Statement</w:t>
      </w:r>
    </w:p>
    <w:bookmarkEnd w:id="27"/>
    <w:bookmarkEnd w:id="28"/>
    <w:bookmarkStart w:id="30" w:name="conozcamos-dedos-matemáticos-menos-o-más"/>
    <w:p>
      <w:pPr>
        <w:pStyle w:val="Heading3"/>
      </w:pPr>
      <w:r>
        <w:t xml:space="preserve">2 Conozcamos “Dedos matemáticos: Menos o más”</w:t>
      </w:r>
    </w:p>
    <w:bookmarkStart w:id="29" w:name="student-task-statement-2"/>
    <w:p>
      <w:pPr>
        <w:pStyle w:val="Heading4"/>
      </w:pPr>
      <w:r>
        <w:t xml:space="preserve">Student Task Statement</w:t>
      </w:r>
    </w:p>
    <w:bookmarkEnd w:id="29"/>
    <w:bookmarkEnd w:id="30"/>
    <w:bookmarkStart w:id="53" w:name="centro-momento-de-escoger"/>
    <w:p>
      <w:pPr>
        <w:pStyle w:val="Heading3"/>
      </w:pPr>
      <w:r>
        <w:t xml:space="preserve">3 Centro: Momento de escoger</w:t>
      </w:r>
    </w:p>
    <w:bookmarkStart w:id="52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Menos, lo mismo, más</w:t>
      </w:r>
    </w:p>
    <w:p>
      <w:pPr>
        <w:pStyle w:val="BodyText"/>
      </w:pPr>
      <w:r>
        <w:drawing>
          <wp:inline>
            <wp:extent cx="5943600" cy="4442999"/>
            <wp:effectExtent b="0" l="0" r="0" t="0"/>
            <wp:docPr descr="Center activity. Less, Same, More." title="" id="32" name="Picture"/>
            <a:graphic>
              <a:graphicData uri="http://schemas.openxmlformats.org/drawingml/2006/picture">
                <pic:pic>
                  <pic:nvPicPr>
                    <pic:cNvPr descr="/app/tmp/embedder-1671056949.038127.png" id="33" name="Picture"/>
                    <pic:cNvPicPr>
                      <a:picLocks noChangeArrowheads="1"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4299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, Shake and Spill." title="" id="35" name="Picture"/>
            <a:graphic>
              <a:graphicData uri="http://schemas.openxmlformats.org/drawingml/2006/picture">
                <pic:pic>
                  <pic:nvPicPr>
                    <pic:cNvPr descr="/app/tmp/embedder-1671056949.332907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Carrera con números</w:t>
      </w:r>
    </w:p>
    <w:p>
      <w:pPr>
        <w:pStyle w:val="BodyText"/>
      </w:pPr>
      <w:r>
        <w:drawing>
          <wp:inline>
            <wp:extent cx="4036816" cy="3519981"/>
            <wp:effectExtent b="0" l="0" r="0" t="0"/>
            <wp:docPr descr="Center. Number Race." title="" id="38" name="Picture"/>
            <a:graphic>
              <a:graphicData uri="http://schemas.openxmlformats.org/drawingml/2006/picture">
                <pic:pic>
                  <pic:nvPicPr>
                    <pic:cNvPr descr="/app/tmp/embedder-1671056949.354789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6816" cy="351998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Dedos matemáticos</w:t>
      </w:r>
    </w:p>
    <w:p>
      <w:pPr>
        <w:pStyle w:val="BodyText"/>
      </w:pPr>
      <w:r>
        <w:drawing>
          <wp:inline>
            <wp:extent cx="2082630" cy="1376187"/>
            <wp:effectExtent b="0" l="0" r="0" t="0"/>
            <wp:docPr descr="Center activity, Math Fingers." title="" id="41" name="Picture"/>
            <a:graphic>
              <a:graphicData uri="http://schemas.openxmlformats.org/drawingml/2006/picture">
                <pic:pic>
                  <pic:nvPicPr>
                    <pic:cNvPr descr="/app/tmp/embedder-1671056949.3787265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30" cy="137618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Fichas geométricas</w:t>
      </w:r>
    </w:p>
    <w:p>
      <w:pPr>
        <w:pStyle w:val="BodyText"/>
      </w:pPr>
      <w:r>
        <w:drawing>
          <wp:inline>
            <wp:extent cx="2971800" cy="2971800"/>
            <wp:effectExtent b="0" l="0" r="0" t="0"/>
            <wp:docPr descr="Center activity. Pattern Blocks." title="" id="44" name="Picture"/>
            <a:graphic>
              <a:graphicData uri="http://schemas.openxmlformats.org/drawingml/2006/picture">
                <pic:pic>
                  <pic:nvPicPr>
                    <pic:cNvPr descr="/app/tmp/embedder-1671056949.4005833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9718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Libros de imágenes</w:t>
      </w:r>
    </w:p>
    <w:p>
      <w:pPr>
        <w:pStyle w:val="BodyText"/>
      </w:pPr>
      <w:r>
        <w:drawing>
          <wp:inline>
            <wp:extent cx="5440527" cy="1850207"/>
            <wp:effectExtent b="0" l="0" r="0" t="0"/>
            <wp:docPr descr="Center activity. Picture books." title="" id="47" name="Picture"/>
            <a:graphic>
              <a:graphicData uri="http://schemas.openxmlformats.org/drawingml/2006/picture">
                <pic:pic>
                  <pic:nvPicPr>
                    <pic:cNvPr descr="/app/tmp/embedder-1671056949.4832842.png" id="48" name="Picture"/>
                    <pic:cNvPicPr>
                      <a:picLocks noChangeArrowheads="1" noChangeAspect="1"/>
                    </pic:cNvPicPr>
                  </pic:nvPicPr>
                  <pic:blipFill>
                    <a:blip r:embed="rId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0527" cy="1850207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5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51" name="Picture"/>
                    <pic:cNvPicPr>
                      <a:picLocks noChangeArrowheads="1" noChangeAspect="1"/>
                    </pic:cNvPicPr>
                  </pic:nvPicPr>
                  <pic:blipFill>
                    <a:blip r:embed="rId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52"/>
    <w:bookmarkEnd w:id="53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9" Target="media/rId49.png" /><Relationship Type="http://schemas.openxmlformats.org/officeDocument/2006/relationships/image" Id="rId21" Target="media/rId21.png" /><Relationship Type="http://schemas.openxmlformats.org/officeDocument/2006/relationships/image" Id="rId31" Target="media/rId31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Relationship Type="http://schemas.openxmlformats.org/officeDocument/2006/relationships/image" Id="rId43" Target="media/rId43.png" /><Relationship Type="http://schemas.openxmlformats.org/officeDocument/2006/relationships/image" Id="rId46" Target="media/rId46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2022-12-14T22:29:10Z</dcterms:created>
  <dcterms:modified xsi:type="dcterms:W3CDTF">2022-12-14T22:29:10Z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j37E7CzPon2fj20hewrqVKLV0aQw4YxpI41LbgkhVoCreoG1QEdaIFprzj8qbsY8mz2oIiRr0XKmB64efS5V3Q==</vt:lpwstr>
  </property>
</Properties>
</file>