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cb75048e3cc4440b2f3bee6cc69a88797ed55"/>
    <w:p>
      <w:pPr>
        <w:pStyle w:val="Heading2"/>
      </w:pPr>
      <w:r>
        <w:t xml:space="preserve">Unit 6 Lesson 8: Equivalent Quadratic Expressions</w:t>
      </w:r>
    </w:p>
    <w:bookmarkEnd w:id="20"/>
    <w:bookmarkStart w:id="25" w:name="diagrams-of-products-warm-up"/>
    <w:p>
      <w:pPr>
        <w:pStyle w:val="Heading3"/>
      </w:pPr>
      <w:r>
        <w:t xml:space="preserve">1 Diagrams of Products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737360" cy="1783080"/>
            <wp:effectExtent b="0" l="0" r="0" t="0"/>
            <wp:docPr descr="Rectangle divided into 2 smaller rectangles. Top labeled 6. Left side labeled 3 and 4." title="" id="22" name="Picture"/>
            <a:graphic>
              <a:graphicData uri="http://schemas.openxmlformats.org/drawingml/2006/picture">
                <pic:pic>
                  <pic:nvPicPr>
                    <pic:cNvPr descr="/app/tmp/embedder-1670994337.2271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Explain why the diagram shows that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a diagram to show that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bookmarkEnd w:id="24"/>
    <w:bookmarkEnd w:id="25"/>
    <w:bookmarkStart w:id="30" w:name="Xc54842dd7f5bf6a849df511846699ddcfee4bb5"/>
    <w:p>
      <w:pPr>
        <w:pStyle w:val="Heading3"/>
      </w:pPr>
      <w:r>
        <w:t xml:space="preserve">2 Drawing Diagrams to Represent More Products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Applying the distributive property to multiply out the factors of, or expand,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gives us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, so we know the two expressions are equivalent. We can use a rectangle with side lengths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 4 to illustrate the multiplication.</w:t>
      </w:r>
    </w:p>
    <w:p>
      <w:pPr>
        <w:pStyle w:val="BodyText"/>
      </w:pPr>
      <w:r>
        <w:drawing>
          <wp:inline>
            <wp:extent cx="2057400" cy="1188722"/>
            <wp:effectExtent b="0" l="0" r="0" t="0"/>
            <wp:docPr descr="Rectangle, divided into 2 smaller rectangles. Top of left rectangle labeled x, top of right rectangle labeled 2. Side length labeled 4. Inside left rectangle, 4 x. Inside right rectangle, 8." title="" id="27" name="Picture"/>
            <a:graphic>
              <a:graphicData uri="http://schemas.openxmlformats.org/drawingml/2006/picture">
                <pic:pic>
                  <pic:nvPicPr>
                    <pic:cNvPr descr="/app/tmp/embedder-1670994337.30323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 diagram to show that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n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2"/>
        </w:numPr>
      </w:pPr>
      <w:r>
        <w:t xml:space="preserve">For each expression, use the distributive property to write an equivalent expression. If you get stuck, consider drawing a diagram.</w:t>
      </w:r>
    </w:p>
    <w:p>
      <w:pPr>
        <w:numPr>
          <w:ilvl w:val="0"/>
          <w:numId w:val="1000"/>
        </w:numPr>
      </w:pPr>
      <w:r>
        <w:t xml:space="preserve">a.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p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c.</w:t>
      </w:r>
      <w:r>
        <w:t xml:space="preserve"> </w:t>
      </w:r>
      <m:oMath>
        <m:r>
          <m:t>5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d.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w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t>w</m:t>
        </m:r>
      </m:oMath>
    </w:p>
    <w:bookmarkEnd w:id="29"/>
    <w:bookmarkEnd w:id="30"/>
    <w:bookmarkStart w:id="42" w:name="X225b74c737b4a54da3161c686acbd2b5ae7369b"/>
    <w:p>
      <w:pPr>
        <w:pStyle w:val="Heading3"/>
      </w:pPr>
      <w:r>
        <w:t xml:space="preserve">3 Using Diagrams to Find Equivalent Quadratic Expressions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Here is a diagram of a rectangle with side lengths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 Use this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3160" cy="1600200"/>
            <wp:effectExtent b="0" l="0" r="0" t="0"/>
            <wp:docPr descr="Large rectangle, divided into 4 smaller rectangles. Left rectangle on top labeled x, Right rectangle on top labeled 3. Top rectangle on left side labeled x, bottom rectangle on left side labeled 1." title="" id="32" name="Picture"/>
            <a:graphic>
              <a:graphicData uri="http://schemas.openxmlformats.org/drawingml/2006/picture">
                <pic:pic>
                  <pic:nvPicPr>
                    <pic:cNvPr descr="/app/tmp/embedder-1670994337.36814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diagrams to help you write an equivalent expression for each of the following:</w:t>
      </w:r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m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Write an equivalent expression for each expression without drawing a diagram: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</m:oMath>
    </w:p>
    <w:bookmarkEnd w:id="34"/>
    <w:bookmarkStart w:id="4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4457700"/>
            <wp:effectExtent b="0" l="0" r="0" t="0"/>
            <wp:docPr descr="Writing equivalent expressions by distributive property." title="" id="36" name="Picture"/>
            <a:graphic>
              <a:graphicData uri="http://schemas.openxmlformats.org/drawingml/2006/picture">
                <pic:pic>
                  <pic:nvPicPr>
                    <pic:cNvPr descr="/app/tmp/embedder-1670994337.43942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2022-12-14T05:05:38Z</dcterms:created>
  <dcterms:modified xsi:type="dcterms:W3CDTF">2022-12-14T05:05:38Z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504nC2WrswUep0EiDet40wKLiuWCxkQhFWBAEaIOmu3DSmJSCSNLWNtD4jxcj1S7O2PzY5ZMGTqQ6qVh1gGZsA==</vt:lpwstr>
  </property>
</Properties>
</file>