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c9b979271c171fe50ef009d7c99a36ec863fa8"/>
    <w:p>
      <w:pPr>
        <w:pStyle w:val="Heading2"/>
      </w:pPr>
      <w:r>
        <w:t xml:space="preserve">Lección 4: Conversión de unidades métricas y división entre potencias de diez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Convirtamos unidades.</w:t>
      </w:r>
    </w:p>
    <w:bookmarkStart w:id="21" w:name="Xf1420d1407517a1dccc03355087c60b29620dc7"/>
    <w:p>
      <w:pPr>
        <w:pStyle w:val="Heading3"/>
      </w:pPr>
      <w:r>
        <w:t xml:space="preserve">Calentamiento: Verdadero o falso: Dividamos entre cien y entre mil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0.05</m:t>
        </m:r>
      </m:oMath>
    </w:p>
    <w:p>
      <w:pPr>
        <w:numPr>
          <w:ilvl w:val="0"/>
          <w:numId w:val="1002"/>
        </w:numPr>
        <w:pStyle w:val="Compact"/>
      </w:pPr>
      <m:oMath>
        <m:r>
          <m:t>36</m:t>
        </m:r>
        <m:r>
          <m:rPr>
            <m:sty m:val="p"/>
          </m:rPr>
          <m:t>÷</m:t>
        </m:r>
        <m:r>
          <m:t>100</m:t>
        </m:r>
        <m:r>
          <m:rPr>
            <m:sty m:val="p"/>
          </m:rPr>
          <m:t>=</m:t>
        </m:r>
        <m:r>
          <m:t>0.36</m:t>
        </m:r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328</m:t>
        </m:r>
        <m:r>
          <m:rPr>
            <m:sty m:val="p"/>
          </m:rPr>
          <m:t>÷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1.328</m:t>
        </m:r>
      </m:oMath>
    </w:p>
    <w:bookmarkEnd w:id="21"/>
    <w:bookmarkStart w:id="25" w:name="Xee15bdf428b328eb211dfda4550811867a3b167"/>
    <w:p>
      <w:pPr>
        <w:pStyle w:val="Heading3"/>
      </w:pPr>
      <w:r>
        <w:t xml:space="preserve">4.1: Salto largo, lanzamiento de jabalina y lanzamiento de bala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atleta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salto largo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lanzamiento de jabalina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lanzamiento de bala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Jackie Joyner-Kersee, EE. UU.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727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4,566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1,580 cm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Sabine John, Alemania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671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4,256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1,623 cm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Anke Behmer, Alemania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678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4,454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1,420 cm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A continuación se muestran algunos resultados que Jackie Joyner-Kersee registró en las distintas pruebas, en 1988. Completa la tabla.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prueba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centímetros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metros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salto largo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727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lanzamiento de jabalina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4,566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lanzamiento de bala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1,580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¿Cuál unidad de medida es más útil a la hora de imaginarse cada distancia: centímetros o metros? Explica o muestra cómo razonaste.</w:t>
      </w:r>
    </w:p>
    <w:p>
      <w:pPr>
        <w:numPr>
          <w:ilvl w:val="0"/>
          <w:numId w:val="1003"/>
        </w:numPr>
        <w:pStyle w:val="Compact"/>
      </w:pPr>
      <w:r>
        <w:t xml:space="preserve">¿Por qué crees que las distancias se miden al centímetro más cercano?</w:t>
      </w:r>
    </w:p>
    <w:p>
      <w:pPr>
        <w:pStyle w:val="FirstParagraph"/>
      </w:pPr>
      <w:r>
        <w:drawing>
          <wp:inline>
            <wp:extent cx="5943600" cy="3716819"/>
            <wp:effectExtent b="0" l="0" r="0" t="0"/>
            <wp:docPr descr="image of girl throwing javelin" title="" id="23" name="Picture"/>
            <a:graphic>
              <a:graphicData uri="http://schemas.openxmlformats.org/drawingml/2006/picture">
                <pic:pic>
                  <pic:nvPicPr>
                    <pic:cNvPr descr="/app/tmp/embedder-1671066154.569299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68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32" w:name="vallas"/>
    <w:p>
      <w:pPr>
        <w:pStyle w:val="Heading3"/>
      </w:pPr>
      <w:r>
        <w:t xml:space="preserve">4.2: Vallas</w:t>
      </w:r>
    </w:p>
    <w:p>
      <w:pPr>
        <w:numPr>
          <w:ilvl w:val="0"/>
          <w:numId w:val="1004"/>
        </w:numPr>
        <w:pStyle w:val="Compact"/>
      </w:pPr>
      <w:r>
        <w:t xml:space="preserve">La tabla muestra cuántos metros corrieron algunos estudiantes durante una semana. Completa la tabla para mostrar cuántos kilómetros corrió cada estudiante.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estudiante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distancia (metros)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distancia (kilómetros)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Diego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9,513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11,018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Priya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8,210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10,000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¿Qué patrones observas en la tabla?</w:t>
      </w:r>
    </w:p>
    <w:p>
      <w:pPr>
        <w:numPr>
          <w:ilvl w:val="0"/>
          <w:numId w:val="1004"/>
        </w:numPr>
      </w:pPr>
      <w:r>
        <w:t xml:space="preserve">Esta es la estrategia de Tyler para dividir un número entero entre 10, 100 o 1,000.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58787" cy="1400652"/>
            <wp:effectExtent b="0" l="0" r="0" t="0"/>
            <wp:docPr descr="student work" title="" id="27" name="Picture"/>
            <a:graphic>
              <a:graphicData uri="http://schemas.openxmlformats.org/drawingml/2006/picture">
                <pic:pic>
                  <pic:nvPicPr>
                    <pic:cNvPr descr="/app/tmp/embedder-1671066154.660707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87" cy="1400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Descríbele a tu compañero qué quiere decir Tyler.</w:t>
      </w:r>
    </w:p>
    <w:p>
      <w:pPr>
        <w:numPr>
          <w:ilvl w:val="0"/>
          <w:numId w:val="1000"/>
        </w:numPr>
      </w:pPr>
      <w:r>
        <w:t xml:space="preserve">(Haz una pausa para escuchar la instrucción del profesor).</w:t>
      </w:r>
    </w:p>
    <w:p>
      <w:pPr>
        <w:numPr>
          <w:ilvl w:val="0"/>
          <w:numId w:val="1004"/>
        </w:numPr>
        <w:pStyle w:val="Compact"/>
      </w:pPr>
      <w:r>
        <w:t xml:space="preserve">¿Por qué funciona la estrategia de Tyler? ¿La estrategia de Tyler siempre va a funcionar? Explica o muestra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2022-12-15T01:02:35Z</dcterms:created>
  <dcterms:modified xsi:type="dcterms:W3CDTF">2022-12-15T01:02:35Z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+5FNDhjN+QidMB55HRZaMNSHqw+8dgMjxGgl1kF3DHLflQhXdEUBVVjUvWdMcnZY7W/Siaj8XjhB4sCmNXgPLw==</vt:lpwstr>
  </property>
</Properties>
</file>