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</w:pPr>
      <w:bookmarkStart w:name="lesson6nobendingorstretching" w:id="0"/>
      <w:r>
        <w:rPr>
          <w:rStyle w:val="page number"/>
          <w:rFonts w:cs="Arial Unicode MS" w:eastAsia="Arial Unicode MS"/>
          <w:rtl w:val="0"/>
          <w:lang w:val="en-US"/>
        </w:rPr>
        <w:t>Lesson 6: No Bending or Stretching</w:t>
      </w:r>
      <w:bookmarkEnd w:id="0"/>
    </w:p>
    <w:p>
      <w:pPr>
        <w:pStyle w:val="First Paragraph"/>
      </w:pPr>
      <w:r>
        <w:rPr>
          <w:rStyle w:val="page number"/>
          <w:rtl w:val="0"/>
          <w:lang w:val="en-US"/>
        </w:rPr>
        <w:t>Let</w:t>
      </w:r>
      <w:r>
        <w:rPr>
          <w:rStyle w:val="page number"/>
          <w:rtl w:val="0"/>
          <w:lang w:val="en-US"/>
        </w:rPr>
        <w:t>’</w:t>
      </w:r>
      <w:r>
        <w:rPr>
          <w:rStyle w:val="page number"/>
          <w:rtl w:val="0"/>
          <w:lang w:val="en-US"/>
        </w:rPr>
        <w:t>s compare measurements before and after translations, rotations, and reflections.</w:t>
      </w:r>
    </w:p>
    <w:p>
      <w:pPr>
        <w:pStyle w:val="Heading 3"/>
      </w:pPr>
      <w:bookmarkStart w:name="measuringsegments" w:id="1"/>
      <w:r>
        <w:rPr>
          <w:rStyle w:val="page number"/>
          <w:rFonts w:cs="Arial Unicode MS" w:eastAsia="Arial Unicode MS"/>
          <w:rtl w:val="0"/>
          <w:lang w:val="en-US"/>
        </w:rPr>
        <w:t>6.1: Measuring Segments</w:t>
      </w:r>
    </w:p>
    <w:p>
      <w:pPr>
        <w:pStyle w:val="First Paragraph"/>
      </w:pPr>
      <w:r>
        <w:rPr>
          <w:rStyle w:val="page number"/>
          <w:rtl w:val="0"/>
          <w:lang w:val="en-US"/>
        </w:rPr>
        <w:t>For each question, the unit is represented by the large tick marks with whole numbers.</w:t>
      </w:r>
    </w:p>
    <w:p>
      <w:pPr>
        <w:pStyle w:val="Compact"/>
        <w:numPr>
          <w:ilvl w:val="0"/>
          <w:numId w:val="2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Find the length of this segment to the nearest </w:t>
      </w:r>
      <m:oMath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</m:ctrlPr>
            <m:type m:val="bar"/>
          </m:fPr>
          <m:nu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1</m:t>
            </m:r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8</m:t>
            </m:r>
          </m:den>
        </m:f>
      </m:oMath>
      <w:r>
        <w:rPr>
          <w:rStyle w:val="page number"/>
          <w:rtl w:val="0"/>
          <w:lang w:val="en-US"/>
        </w:rPr>
        <w:t xml:space="preserve"> of a unit.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5943600" cy="1488520"/>
            <wp:effectExtent l="0" t="0" r="0" b="0"/>
            <wp:docPr id="1073741828" name="officeArt object" descr="A line segment measured by a rul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 line segment measured by a ruler." descr="A line segment measured by a ruler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8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5"/>
        </w:numPr>
        <w:rPr>
          <w:lang w:val="en-US"/>
        </w:rPr>
      </w:pPr>
      <w:r>
        <w:rPr>
          <w:rStyle w:val="page number"/>
          <w:rtl w:val="0"/>
          <w:lang w:val="en-US"/>
        </w:rPr>
        <w:t>Find the length of this segment to the nearest 0.1 of a unit.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5943600" cy="1460822"/>
            <wp:effectExtent l="0" t="0" r="0" b="0"/>
            <wp:docPr id="1073741829" name="officeArt object" descr="A line segment measured by a rul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line segment measured by a ruler." descr="A line segment measured by a ruler.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8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6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Estimate the length of this segment to the nearest </w:t>
      </w:r>
      <m:oMath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</m:ctrlPr>
            <m:type m:val="bar"/>
          </m:fPr>
          <m:nu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1</m:t>
            </m:r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8</m:t>
            </m:r>
          </m:den>
        </m:f>
      </m:oMath>
      <w:r>
        <w:rPr>
          <w:rStyle w:val="page number"/>
          <w:rtl w:val="0"/>
          <w:lang w:val="en-US"/>
        </w:rPr>
        <w:t xml:space="preserve"> of a unit.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5943600" cy="1451344"/>
            <wp:effectExtent l="0" t="0" r="0" b="0"/>
            <wp:docPr id="1073741830" name="officeArt object" descr="A line segment measured by a rul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A line segment measured by a ruler." descr="A line segment measured by a ruler.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13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7"/>
        </w:numPr>
        <w:rPr>
          <w:lang w:val="en-US"/>
        </w:rPr>
      </w:pPr>
      <w:r>
        <w:rPr>
          <w:rStyle w:val="page number"/>
          <w:rtl w:val="0"/>
          <w:lang w:val="en-US"/>
        </w:rPr>
        <w:t>Estimate the length of the segment in the prior question to the nearest 0.1 of a unit.</w:t>
      </w:r>
      <w:bookmarkEnd w:id="1"/>
    </w:p>
    <w:p>
      <w:pPr>
        <w:pStyle w:val="Heading 3"/>
      </w:pPr>
      <w:bookmarkStart w:name="sidesandangles" w:id="2"/>
      <w:r>
        <w:rPr>
          <w:rStyle w:val="page number"/>
          <w:rFonts w:cs="Arial Unicode MS" w:eastAsia="Arial Unicode MS"/>
          <w:rtl w:val="0"/>
          <w:lang w:val="en-US"/>
        </w:rPr>
        <w:t>6.2: Sides and Angles</w:t>
      </w:r>
    </w:p>
    <w:p>
      <w:pPr>
        <w:pStyle w:val="Compact"/>
        <w:numPr>
          <w:ilvl w:val="0"/>
          <w:numId w:val="8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Translate Polygon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</m:oMath>
      <w:r>
        <w:rPr>
          <w:rStyle w:val="page number"/>
          <w:rtl w:val="0"/>
          <w:lang w:val="en-US"/>
        </w:rPr>
        <w:t xml:space="preserve"> so</w:t>
      </w:r>
      <w:r>
        <w:rPr>
          <w:rStyle w:val="page number"/>
          <w:rtl w:val="0"/>
          <w:lang w:val="en-US"/>
        </w:rPr>
        <w:t> </w:t>
      </w:r>
      <w:r>
        <w:rPr>
          <w:rStyle w:val="page number"/>
          <w:rtl w:val="0"/>
          <w:lang w:val="en-US"/>
        </w:rPr>
        <w:t xml:space="preserve">point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P</m:t>
        </m:r>
      </m:oMath>
      <w:r>
        <w:rPr>
          <w:rStyle w:val="page number"/>
          <w:rtl w:val="0"/>
          <w:lang w:val="en-US"/>
        </w:rPr>
        <w:t xml:space="preserve"> goes to point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Q</m:t>
        </m:r>
      </m:oMath>
      <w:r>
        <w:rPr>
          <w:rStyle w:val="page number"/>
          <w:rtl w:val="0"/>
          <w:lang w:val="en-US"/>
        </w:rPr>
        <w:t>. In the image, write the length of each side, in grid units, next to the side.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4134678" cy="2299761"/>
            <wp:effectExtent l="0" t="0" r="0" b="0"/>
            <wp:docPr id="1073741831" name="officeArt object" descr="A six sided polygon on a square grid with one vertex labelled P. A point Q is labelled 5 squares to the right of point P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A six sided polygon on a square grid with one vertex labelled P. A point Q is labelled 5 squares to the right of point P." descr="A six sided polygon on a square grid with one vertex labelled P. A point Q is labelled 5 squares to the right of point P.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678" cy="22997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9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Rotate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</m:oMath>
      <w:r>
        <w:rPr>
          <w:rStyle w:val="page number"/>
          <w:rtl w:val="0"/>
          <w:lang w:val="en-US"/>
        </w:rPr>
        <w:t xml:space="preserve"> 90 degrees clockwise using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R</m:t>
        </m:r>
      </m:oMath>
      <w:r>
        <w:rPr>
          <w:rStyle w:val="page number"/>
          <w:rtl w:val="0"/>
          <w:lang w:val="en-US"/>
        </w:rPr>
        <w:t xml:space="preserve"> as the center of rotation. In the image, write the measure of each angle in its interior.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3841091" cy="3217220"/>
            <wp:effectExtent l="0" t="0" r="0" b="0"/>
            <wp:docPr id="1073741832" name="officeArt object" descr="A right triangle on a isometric grid with point R labelled on the vertex with a right ang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A right triangle on a isometric grid with point R labelled on the vertex with a right angle." descr="A right triangle on a isometric grid with point R labelled on the vertex with a right angle.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091" cy="32172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4"/>
        </w:numPr>
      </w:pPr>
      <w:r>
        <w:rPr>
          <w:rStyle w:val="page number"/>
          <w:rtl w:val="0"/>
        </w:rPr>
        <w:t> </w:t>
      </w:r>
    </w:p>
    <w:p>
      <w:pPr>
        <w:pStyle w:val="Compact"/>
        <w:numPr>
          <w:ilvl w:val="0"/>
          <w:numId w:val="10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Reflect Pentagon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tl w:val="0"/>
          <w:lang w:val="en-US"/>
        </w:rPr>
        <w:t xml:space="preserve"> across line </w:t>
      </w:r>
      <m:oMath>
        <m:r>
          <m:rPr>
            <m:sty m:val="p"/>
          </m:rP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ℓ</m:t>
        </m:r>
      </m:oMath>
      <w:r>
        <w:rPr>
          <w:rStyle w:val="page number"/>
          <w:rtl w:val="0"/>
          <w:lang w:val="en-US"/>
        </w:rPr>
        <w:t>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Style w:val="page number"/>
          <w:rtl w:val="0"/>
          <w:lang w:val="en-US"/>
        </w:rPr>
        <w:t>In the image, write the length of each side, in grid units, next to the side. You may need to make your own ruler with tracing paper or a blank index card.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Style w:val="page number"/>
          <w:rtl w:val="0"/>
          <w:lang w:val="en-US"/>
        </w:rPr>
        <w:t>In the image, write the measure of each angle in the interior.</w:t>
      </w:r>
    </w:p>
    <w:p>
      <w:pPr>
        <w:pStyle w:val="Compact"/>
        <w:numPr>
          <w:ilvl w:val="0"/>
          <w:numId w:val="4"/>
        </w:numPr>
      </w:pPr>
      <w:r>
        <w:rPr>
          <w:rStyle w:val="page number"/>
        </w:rPr>
        <w:drawing xmlns:a="http://schemas.openxmlformats.org/drawingml/2006/main">
          <wp:inline distT="0" distB="0" distL="0" distR="0">
            <wp:extent cx="5516982" cy="2370100"/>
            <wp:effectExtent l="0" t="0" r="0" b="0"/>
            <wp:docPr id="1073741833" name="officeArt object" descr="A pentagon C on a square grid. The line L is parallel to one side of the pentag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A pentagon C on a square grid. The line L is parallel to one side of the pentagon." descr="A pentagon C on a square grid. The line L is parallel to one side of the pentagon.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982" cy="237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2"/>
    </w:p>
    <w:p>
      <w:pPr>
        <w:pStyle w:val="Heading 3"/>
      </w:pPr>
      <w:bookmarkStart w:name="whichone" w:id="3"/>
      <w:r>
        <w:rPr>
          <w:rStyle w:val="page number"/>
          <w:rFonts w:cs="Arial Unicode MS" w:eastAsia="Arial Unicode MS"/>
          <w:rtl w:val="0"/>
          <w:lang w:val="en-US"/>
        </w:rPr>
        <w:t>6.3: Which One?</w:t>
      </w:r>
    </w:p>
    <w:p>
      <w:pPr>
        <w:pStyle w:val="First Paragraph"/>
        <w:rPr>
          <w:color w:val="000000"/>
          <w:sz w:val="24"/>
        </w:rPr>
      </w:pPr>
      <w:r>
        <w:rPr>
          <w:rStyle w:val="page number"/>
          <w:rtl w:val="0"/>
          <w:lang w:val="en-US"/>
        </w:rPr>
        <w:t xml:space="preserve">Here is a grid showing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tl w:val="0"/>
          <w:lang w:val="en-US"/>
        </w:rPr>
        <w:t xml:space="preserve"> and two other triangles.</w:t>
      </w:r>
    </w:p>
    <w:p>
      <w:pPr>
        <w:pStyle w:val="Body Text"/>
      </w:pPr>
      <w:r>
        <w:rPr>
          <w:rStyle w:val="page number"/>
        </w:rPr>
        <w:drawing xmlns:a="http://schemas.openxmlformats.org/drawingml/2006/main">
          <wp:inline distT="0" distB="0" distL="0" distR="0">
            <wp:extent cx="4134678" cy="2758490"/>
            <wp:effectExtent l="0" t="0" r="0" b="0"/>
            <wp:docPr id="1073741834" name="officeArt object" descr="Three triangles \(A\ B\ C, D\ B\ E\ \text{and}\ C\ F\ G\) on a gri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Three triangles \(A\ B\ C, D\ B\ E\ \text{and}\ C\ F\ G\) on a grid." descr="Three triangles \(A\ B\ C, D\ B\ E\ \text{and}\ C\ F\ G\) on a grid.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678" cy="2758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color w:val="000000"/>
          <w:sz w:val="24"/>
        </w:rPr>
      </w:pPr>
      <w:r>
        <w:rPr>
          <w:rStyle w:val="page number"/>
          <w:rFonts w:cs="Arial Unicode MS" w:eastAsia="Arial Unicode MS"/>
          <w:rtl w:val="0"/>
          <w:lang w:val="en-US"/>
        </w:rPr>
        <w:t xml:space="preserve">You can use a </w:t>
      </w:r>
      <w:r>
        <w:rPr>
          <w:rFonts w:cs="Arial Unicode MS" w:eastAsia="Arial Unicode MS"/>
          <w:b w:val="1"/>
          <w:bCs w:val="1"/>
          <w:rtl w:val="0"/>
          <w:lang w:val="en-US"/>
        </w:rPr>
        <w:t>rigid transformation</w:t>
      </w:r>
      <w:r>
        <w:rPr>
          <w:rStyle w:val="page number"/>
          <w:rFonts w:cs="Arial Unicode MS" w:eastAsia="Arial Unicode MS"/>
          <w:rtl w:val="0"/>
          <w:lang w:val="en-US"/>
        </w:rPr>
        <w:t xml:space="preserve"> to take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Fonts w:cs="Arial Unicode MS" w:eastAsia="Arial Unicode MS"/>
          <w:rtl w:val="0"/>
          <w:lang w:val="en-US"/>
        </w:rPr>
        <w:t xml:space="preserve"> to </w:t>
      </w:r>
      <w:r>
        <w:rPr>
          <w:rFonts w:cs="Arial Unicode MS" w:eastAsia="Arial Unicode MS"/>
          <w:i w:val="1"/>
          <w:iCs w:val="1"/>
          <w:rtl w:val="0"/>
          <w:lang w:val="en-US"/>
        </w:rPr>
        <w:t>one</w:t>
      </w:r>
      <w:r>
        <w:rPr>
          <w:rStyle w:val="page number"/>
          <w:rFonts w:cs="Arial Unicode MS" w:eastAsia="Arial Unicode MS"/>
          <w:rtl w:val="0"/>
          <w:lang w:val="en-US"/>
        </w:rPr>
        <w:t xml:space="preserve"> of the other triangles.</w:t>
      </w:r>
    </w:p>
    <w:p>
      <w:pPr>
        <w:pStyle w:val="Body"/>
        <w:numPr>
          <w:ilvl w:val="0"/>
          <w:numId w:val="11"/>
        </w:numPr>
        <w:rPr>
          <w:lang w:val="en-US"/>
        </w:rPr>
      </w:pPr>
      <w:r>
        <w:rPr>
          <w:rStyle w:val="page number"/>
          <w:rtl w:val="0"/>
          <w:lang w:val="en-US"/>
        </w:rPr>
        <w:t>Which one? Explain how you know.</w:t>
      </w:r>
    </w:p>
    <w:p>
      <w:pPr>
        <w:pStyle w:val="Body"/>
        <w:numPr>
          <w:ilvl w:val="0"/>
          <w:numId w:val="2"/>
        </w:numPr>
        <w:rPr>
          <w:color w:val="000000"/>
          <w:sz w:val="24"/>
          <w:lang w:val="en-US"/>
        </w:rPr>
      </w:pPr>
      <w:r>
        <w:rPr>
          <w:rStyle w:val="page number"/>
          <w:rtl w:val="0"/>
          <w:lang w:val="en-US"/>
        </w:rPr>
        <w:t xml:space="preserve">Describe a rigid transformation that takes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tl w:val="0"/>
          <w:lang w:val="en-US"/>
        </w:rPr>
        <w:t xml:space="preserve"> to the triangle you selected.</w:t>
      </w:r>
      <w:bookmarkEnd w:id="3"/>
      <w:bookmarkStart w:name="areyoureadyformore" w:id="4"/>
    </w:p>
    <w:p>
      <w:pPr>
        <w:pStyle w:val="Body Text"/>
      </w:pPr>
      <w:r>
        <w:rPr>
          <w:rStyle w:val="page number"/>
          <w:rFonts w:cs="Arial Unicode MS" w:eastAsia="Arial Unicode MS" w:hint="default"/>
          <w:rtl w:val="0"/>
          <w:lang w:val="en-US"/>
        </w:rPr>
        <w:t> </w:t>
      </w:r>
      <w:bookmarkEnd w:id="4"/>
    </w:p>
    <w:p>
      <w:pPr>
        <w:pStyle w:val="Heading 3"/>
      </w:pPr>
      <w:bookmarkStart w:name="lesson6summary" w:id="5"/>
      <w:r>
        <w:rPr>
          <w:rStyle w:val="page number"/>
          <w:rFonts w:cs="Arial Unicode MS" w:eastAsia="Arial Unicode MS"/>
          <w:rtl w:val="0"/>
          <w:lang w:val="en-US"/>
        </w:rPr>
        <w:t>Lesson 6 Summary</w:t>
      </w:r>
    </w:p>
    <w:p>
      <w:pPr>
        <w:pStyle w:val="First Paragraph"/>
      </w:pPr>
      <w:r>
        <w:rPr>
          <w:rStyle w:val="page number"/>
          <w:rtl w:val="0"/>
          <w:lang w:val="en-US"/>
        </w:rPr>
        <w:t>The transformations we</w:t>
      </w:r>
      <w:r>
        <w:rPr>
          <w:rStyle w:val="page number"/>
          <w:rtl w:val="0"/>
          <w:lang w:val="en-US"/>
        </w:rPr>
        <w:t>’</w:t>
      </w:r>
      <w:r>
        <w:rPr>
          <w:rStyle w:val="page number"/>
          <w:rtl w:val="0"/>
          <w:lang w:val="en-US"/>
        </w:rPr>
        <w:t xml:space="preserve">ve learned about so far, translations, rotations, reflections, and sequences of these motions, are all examples of </w:t>
      </w:r>
      <w:r>
        <w:rPr>
          <w:b w:val="1"/>
          <w:bCs w:val="1"/>
          <w:rtl w:val="0"/>
          <w:lang w:val="en-US"/>
        </w:rPr>
        <w:t>rigid transformations</w:t>
      </w:r>
      <w:r>
        <w:rPr>
          <w:rStyle w:val="page number"/>
          <w:rtl w:val="0"/>
          <w:lang w:val="en-US"/>
        </w:rPr>
        <w:t>. A rigid transformation is a move that doesn</w:t>
      </w:r>
      <w:r>
        <w:rPr>
          <w:rStyle w:val="page number"/>
          <w:rtl w:val="0"/>
          <w:lang w:val="en-US"/>
        </w:rPr>
        <w:t>’</w:t>
      </w:r>
      <w:r>
        <w:rPr>
          <w:rStyle w:val="page number"/>
          <w:rtl w:val="0"/>
          <w:lang w:val="en-US"/>
        </w:rPr>
        <w:t>t change measurements on any figure.</w:t>
      </w:r>
    </w:p>
    <w:p>
      <w:pPr>
        <w:pStyle w:val="Body Text"/>
      </w:pPr>
      <w:r>
        <w:rPr>
          <w:rStyle w:val="page number"/>
          <w:rFonts w:cs="Arial Unicode MS" w:eastAsia="Arial Unicode MS"/>
          <w:rtl w:val="0"/>
          <w:lang w:val="en-US"/>
        </w:rPr>
        <w:t xml:space="preserve">Earlier, we learned that a figure and its image have corresponding points. With a rigid transformation, figures like polygons also have </w:t>
      </w:r>
      <w:r>
        <w:rPr>
          <w:rFonts w:cs="Arial Unicode MS" w:eastAsia="Arial Unicode MS"/>
          <w:b w:val="1"/>
          <w:bCs w:val="1"/>
          <w:rtl w:val="0"/>
          <w:lang w:val="en-US"/>
        </w:rPr>
        <w:t>corresponding</w:t>
      </w:r>
      <w:r>
        <w:rPr>
          <w:rStyle w:val="page number"/>
          <w:rFonts w:cs="Arial Unicode MS" w:eastAsia="Arial Unicode MS"/>
          <w:rtl w:val="0"/>
          <w:lang w:val="en-US"/>
        </w:rPr>
        <w:t xml:space="preserve"> sides and corresponding angles. These corresponding parts have the same measurements.</w:t>
      </w:r>
    </w:p>
    <w:p>
      <w:pPr>
        <w:pStyle w:val="Body Text"/>
        <w:rPr>
          <w:color w:val="000000"/>
          <w:sz w:val="24"/>
        </w:rPr>
      </w:pPr>
      <w:r>
        <w:rPr>
          <w:rStyle w:val="page number"/>
          <w:rFonts w:cs="Arial Unicode MS" w:eastAsia="Arial Unicode MS"/>
          <w:rtl w:val="0"/>
          <w:lang w:val="en-US"/>
        </w:rPr>
        <w:t xml:space="preserve">For example,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E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F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D</m:t>
        </m:r>
      </m:oMath>
      <w:r>
        <w:rPr>
          <w:rStyle w:val="page number"/>
          <w:rFonts w:cs="Arial Unicode MS" w:eastAsia="Arial Unicode MS"/>
          <w:rtl w:val="0"/>
          <w:lang w:val="en-US"/>
        </w:rPr>
        <w:t xml:space="preserve"> was made by reflecting triangle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A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B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C</m:t>
        </m:r>
      </m:oMath>
      <w:r>
        <w:rPr>
          <w:rStyle w:val="page number"/>
          <w:rFonts w:cs="Arial Unicode MS" w:eastAsia="Arial Unicode MS"/>
          <w:rtl w:val="0"/>
          <w:lang w:val="en-US"/>
        </w:rPr>
        <w:t xml:space="preserve"> across a horizontal line, then translating. Corresponding sides have the same lengths, and corresponding angles have the same measures.</w:t>
      </w:r>
    </w:p>
    <w:p>
      <w:pPr>
        <w:pStyle w:val="Body Text"/>
      </w:pPr>
      <w:r>
        <w:rPr>
          <w:rStyle w:val="page number"/>
        </w:rPr>
        <w:drawing xmlns:a="http://schemas.openxmlformats.org/drawingml/2006/main">
          <wp:inline distT="0" distB="0" distL="0" distR="0">
            <wp:extent cx="3186639" cy="1776810"/>
            <wp:effectExtent l="0" t="0" r="0" b="0"/>
            <wp:docPr id="1073741835" name="officeArt object" descr="Triangle A, B, C and its image after reflection and transla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Triangle A, B, C and its image after reflection and translation." descr="Triangle A, B, C and its image after reflection and translation.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639" cy="1776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79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0"/>
        <w:gridCol w:w="3960"/>
      </w:tblGrid>
      <w:tr>
        <w:tblPrEx>
          <w:shd w:val="clear" w:color="auto" w:fill="4f81bd"/>
        </w:tblPrEx>
        <w:trPr>
          <w:trHeight w:val="569" w:hRule="atLeast"/>
          <w:tblHeader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rPr>
                <w:color w:val="000000"/>
                <w:sz w:val="22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measurements in triangle </w:t>
            </w:r>
            <m:oMath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A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B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C</m:t>
              </m:r>
            </m:oMath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rPr>
                <w:color w:val="000000"/>
                <w:sz w:val="22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corresponding measurements in image </w:t>
            </w:r>
            <m:oMath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E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F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6"/>
                  <w:szCs w:val="26"/>
                </w:rPr>
                <m:t>D</m:t>
              </m:r>
            </m:oMath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2.24</m:t>
                </m:r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2.24</m:t>
                </m:r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2.83</m:t>
                </m:r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2.83</m:t>
                </m:r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3.00</m:t>
                </m:r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3.00</m:t>
                </m:r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71.6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71.6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45.0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45.0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C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A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B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63.4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ct"/>
              <w:jc w:val="center"/>
              <w:rPr>
                <w:color w:val="000000"/>
                <w:sz w:val="22"/>
              </w:rPr>
            </w:pPr>
            <m:oMathPara>
              <m:oMathParaPr>
                <m:jc m:val="center"/>
              </m:oMathParaPr>
              <m:oMath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m</m:t>
                </m:r>
                <m:r>
                  <m:rPr>
                    <m:sty m:val="p"/>
                  </m:rP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∠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D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E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F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6"/>
                    <w:szCs w:val="26"/>
                  </w:rPr>
                  <m:t>=</m:t>
                </m:r>
                <m:sSup>
                  <m:e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63.4</m:t>
                    </m:r>
                  </m:e>
                  <m:sup>
                    <m:r>
                      <w:rPr xmlns:w="http://schemas.openxmlformats.org/wordprocessingml/2006/main"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  <m:t>∘</m:t>
                    </m:r>
                  </m:sup>
                </m:sSup>
              </m:oMath>
            </m:oMathPara>
          </w:p>
        </w:tc>
      </w:tr>
    </w:tbl>
    <w:p>
      <w:pPr>
        <w:pStyle w:val="Body Text"/>
        <w:widowControl w:val="0"/>
      </w:pPr>
    </w:p>
    <w:p>
      <w:pPr>
        <w:pStyle w:val="Body Text"/>
      </w:pPr>
      <w:r>
        <w:rPr>
          <w:rStyle w:val="page number"/>
        </w:rPr>
        <w:drawing xmlns:a="http://schemas.openxmlformats.org/drawingml/2006/main">
          <wp:inline distT="0" distB="0" distL="0" distR="0">
            <wp:extent cx="762000" cy="266700"/>
            <wp:effectExtent l="0" t="0" r="0" b="0"/>
            <wp:docPr id="1073741836" name="officeArt object" descr="rId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rId52.png" descr="rId52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</w:pPr>
      <w:r>
        <w:rPr>
          <w:rStyle w:val="page number"/>
          <w:rFonts w:cs="Arial Unicode MS" w:eastAsia="Arial Unicode MS" w:hint="default"/>
          <w:rtl w:val="0"/>
          <w:lang w:val="en-US"/>
        </w:rPr>
        <w:t>© </w:t>
      </w:r>
      <w:r>
        <w:rPr>
          <w:rStyle w:val="page number"/>
          <w:rFonts w:cs="Arial Unicode MS" w:eastAsia="Arial Unicode MS"/>
          <w:rtl w:val="0"/>
          <w:lang w:val="en-US"/>
        </w:rPr>
        <w:t>CC BY Open Up Resources. Adaptations CC BY IM.</w:t>
      </w:r>
      <w:bookmarkEnd w:id="5"/>
    </w:p>
    <w:sectPr>
      <w:headerReference w:type="default" r:id="rId13"/>
      <w:footerReference w:type="default" r:id="rId14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ind w:right="360"/>
    </w:pPr>
    <w:r>
      <w:rPr>
        <w:rStyle w:val="page number"/>
      </w:rPr>
      <mc:AlternateContent>
        <mc:Choice Requires="wps">
          <w:drawing xmlns:a="http://schemas.openxmlformats.org/drawingml/2006/main">
            <wp:inline distT="0" distB="0" distL="0" distR="0">
              <wp:extent cx="5943600" cy="19050"/>
              <wp:effectExtent l="0" t="0" r="0" b="0"/>
              <wp:docPr id="1073741827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7" style="visibility:visible;width:468.0pt;height:1.5pt;">
              <v:fill color="#AAAAAA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  <w:p>
    <w:pPr>
      <w:pStyle w:val="footer"/>
      <w:tabs>
        <w:tab w:val="right" w:pos="9340"/>
        <w:tab w:val="clear" w:pos="9360"/>
      </w:tabs>
      <w:rPr>
        <w:rStyle w:val="page number"/>
      </w:rPr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footer"/>
      <w:tabs>
        <w:tab w:val="right" w:pos="9340"/>
        <w:tab w:val="clear" w:pos="9360"/>
      </w:tabs>
      <w:ind w:right="360"/>
    </w:pPr>
    <w:r>
      <w:rPr>
        <w:rStyle w:val="page number"/>
      </w:rP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5789295</wp:posOffset>
          </wp:positionH>
          <wp:positionV relativeFrom="page">
            <wp:posOffset>337184</wp:posOffset>
          </wp:positionV>
          <wp:extent cx="1043940" cy="228600"/>
          <wp:effectExtent l="0" t="0" r="0" b="0"/>
          <wp:wrapNone/>
          <wp:docPr id="1073741826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page number"/>
      </w:rPr>
      <w:tab/>
    </w:r>
  </w:p>
  <w:p>
    <w:pPr>
      <w:pStyle w:val="header"/>
      <w:tabs>
        <w:tab w:val="right" w:pos="9340"/>
        <w:tab w:val="clear" w:pos="9360"/>
      </w:tabs>
    </w:pPr>
  </w:p>
  <w:p>
    <w:pPr>
      <w:pStyle w:val="header"/>
      <w:tabs>
        <w:tab w:val="right" w:pos="9340"/>
        <w:tab w:val="clear" w:pos="9360"/>
      </w:tabs>
    </w:pPr>
  </w:p>
  <w:p>
    <w:pPr>
      <w:pStyle w:val="header"/>
      <w:tabs>
        <w:tab w:val="right" w:pos="9340"/>
        <w:tab w:val="clear" w:pos="9360"/>
      </w:tabs>
    </w:pPr>
    <w:r>
      <w:rPr>
        <w:rStyle w:val="page number"/>
      </w:rPr>
      <mc:AlternateContent>
        <mc:Choice Requires="wps">
          <w:drawing xmlns:a="http://schemas.openxmlformats.org/drawingml/2006/main">
            <wp:inline distT="0" distB="0" distL="0" distR="0">
              <wp:extent cx="5943600" cy="19050"/>
              <wp:effectExtent l="0" t="0" r="0" b="0"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468.0pt;height:1.5pt;">
              <v:fill color="#AAAAAA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  <w:p>
    <w:pPr>
      <w:pStyle w:val="header"/>
      <w:tabs>
        <w:tab w:val="right" w:pos="9340"/>
        <w:tab w:val="clear" w:pos="9360"/>
      </w:tabs>
    </w:pPr>
    <w:r>
      <w:rPr>
        <w:rStyle w:val="page number"/>
        <w:rtl w:val="0"/>
        <w:lang w:val="en-US"/>
      </w:rPr>
      <w:t>NAME</w:t>
      <w:tab/>
      <w:t>DATE</w:t>
      <w:tab/>
      <w:t>PERIOD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 "/>
      <w:lvlJc w:val="left"/>
      <w:pPr>
        <w:ind w:left="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 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 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 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 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 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 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 "/>
      <w:lvlJc w:val="left"/>
      <w:pPr>
        <w:ind w:left="57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 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0"/>
    <w:lvlOverride w:ilvl="0">
      <w:startOverride w:val="4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2"/>
    </w:lvlOverride>
  </w:num>
  <w:num w:numId="10">
    <w:abstractNumId w:val="0"/>
    <w:lvlOverride w:ilvl="0">
      <w:startOverride w:val="3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32"/>
      <w:szCs w:val="32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irst Paragraph">
    <w:name w:val="First Paragraph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2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8"/>
      <w:szCs w:val="28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  <w:style w:type="paragraph" w:styleId="Compact">
    <w:name w:val="Compact"/>
    <w:next w:val="Compac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" w:after="36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