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8.png" ContentType="image/png"/>
  <Override PartName="/word/media/rId21.jpg" ContentType="image/jpe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fe29d081abe51889a0f735c8845806e2fa58831"/>
    <w:p>
      <w:pPr>
        <w:pStyle w:val="Heading2"/>
      </w:pPr>
      <w:r>
        <w:t xml:space="preserve">Unit 4 Lesson 15: Encontremos las longitudes desconocidas de los lados</w:t>
      </w:r>
    </w:p>
    <w:bookmarkEnd w:id="20"/>
    <w:bookmarkStart w:id="25" w:name="Xae8eca9d48bfeee6cea4422bf3b84e9c2823e3b"/>
    <w:p>
      <w:pPr>
        <w:pStyle w:val="Heading3"/>
      </w:pPr>
      <w:r>
        <w:t xml:space="preserve">WU Exploración de estimación: El jardín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¿Cuál es el área de uno de los rectángulos grandes del jardín?</w:t>
      </w:r>
    </w:p>
    <w:p>
      <w:pPr>
        <w:pStyle w:val="BodyText"/>
      </w:pPr>
      <w:r>
        <w:drawing>
          <wp:inline>
            <wp:extent cx="5943600" cy="8876168"/>
            <wp:effectExtent b="0" l="0" r="0" t="0"/>
            <wp:docPr descr="picture of a garden with large rectangular lawns" title="" id="22" name="Picture"/>
            <a:graphic>
              <a:graphicData uri="http://schemas.openxmlformats.org/drawingml/2006/picture">
                <pic:pic>
                  <pic:nvPicPr>
                    <pic:cNvPr descr="/app/tmp/embedder-1671065788.4971895.jp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87616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Escribe una estimación que sea: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2640"/>
        <w:gridCol w:w="2640"/>
        <w:gridCol w:w="2640"/>
      </w:tblGrid>
      <w:tr>
        <w:tc>
          <w:tcPr/>
          <w:p>
            <w:pPr>
              <w:pStyle w:val="Compact"/>
              <w:jc w:val="center"/>
            </w:pPr>
            <w:r>
              <w:t xml:space="preserve">muy baja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razonable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muy alta</w:t>
            </w:r>
          </w:p>
        </w:tc>
      </w:tr>
      <w:tr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</w:tbl>
    <w:bookmarkEnd w:id="24"/>
    <w:bookmarkEnd w:id="25"/>
    <w:bookmarkStart w:id="27" w:name="X9c3615b048577d27e02b159a6ebc2eef42c8bf5"/>
    <w:p>
      <w:pPr>
        <w:pStyle w:val="Heading3"/>
      </w:pPr>
      <w:r>
        <w:t xml:space="preserve">1 Encontremos la longitud desconocida del lado (parte 1)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Completa la tabla.</w:t>
      </w:r>
    </w:p>
    <w:tbl>
      <w:tblPr>
        <w:tblStyle w:val="Table"/>
        <w:tblW w:type="pct" w:w="500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center"/>
            </w:pPr>
            <w:r>
              <w:t xml:space="preserve">área</w:t>
            </w:r>
            <w:r>
              <w:br/>
            </w:r>
            <w:r>
              <w:t xml:space="preserve">(pies cuadrados)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largo</w:t>
            </w:r>
            <w:r>
              <w:br/>
            </w:r>
            <w:r>
              <w:t xml:space="preserve">(pies)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ancho</w:t>
            </w:r>
            <w:r>
              <w:br/>
            </w:r>
            <w:r>
              <w:t xml:space="preserve">(pies)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816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24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1,248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center"/>
            </w:pPr>
            <w:r>
              <w:t xml:space="preserve">48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center"/>
            </w:pPr>
            <w:r>
              <w:t xml:space="preserve">23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253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5,796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center"/>
            </w:pPr>
            <w:r>
              <w:t xml:space="preserve">36</w:t>
            </w:r>
          </w:p>
        </w:tc>
      </w:tr>
    </w:tbl>
    <w:bookmarkEnd w:id="26"/>
    <w:bookmarkEnd w:id="27"/>
    <w:bookmarkStart w:id="32" w:name="Xa90ed891e8aae5f9e1316c182724c3fc638bf63"/>
    <w:p>
      <w:pPr>
        <w:pStyle w:val="Heading3"/>
      </w:pPr>
      <w:r>
        <w:t xml:space="preserve">2 Encontremos la longitud desconocida del lado (parte 2)</w:t>
      </w:r>
    </w:p>
    <w:bookmarkStart w:id="31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  <w:pStyle w:val="Compact"/>
      </w:pPr>
      <w:r>
        <w:t xml:space="preserve">Completa la tabla.</w:t>
      </w:r>
    </w:p>
    <w:tbl>
      <w:tblPr>
        <w:tblStyle w:val="Table"/>
        <w:tblW w:type="pct" w:w="500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volumen</w:t>
            </w:r>
            <w:r>
              <w:br/>
            </w:r>
            <w:r>
              <w:t xml:space="preserve">(pies cúbicos)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base</w:t>
            </w:r>
            <w:r>
              <w:br/>
            </w:r>
            <w:r>
              <w:t xml:space="preserve">(pies cuadrados)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altura</w:t>
            </w:r>
            <w:r>
              <w:br/>
            </w:r>
            <w:r>
              <w:t xml:space="preserve">(pies)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375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15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1,176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28</w:t>
            </w:r>
          </w:p>
        </w:tc>
      </w:tr>
    </w:tbl>
    <w:p>
      <w:pPr>
        <w:numPr>
          <w:ilvl w:val="0"/>
          <w:numId w:val="1001"/>
        </w:numPr>
        <w:pStyle w:val="Compact"/>
      </w:pPr>
      <w:r>
        <w:t xml:space="preserve">Clare quiere encontrar la altura de un prisma rectangular que tiene las siguientes medidas:</w:t>
      </w:r>
    </w:p>
    <w:tbl>
      <w:tblPr>
        <w:tblStyle w:val="Table"/>
        <w:tblW w:type="pct" w:w="500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volumen</w:t>
            </w:r>
            <w:r>
              <w:br/>
            </w:r>
            <w:r>
              <w:t xml:space="preserve">(pies cúbicos)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largo</w:t>
            </w:r>
            <w:r>
              <w:br/>
            </w:r>
            <w:r>
              <w:t xml:space="preserve">(pies)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ancho</w:t>
            </w:r>
            <w:r>
              <w:br/>
            </w:r>
            <w:r>
              <w:t xml:space="preserve">(pies)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altura</w:t>
            </w:r>
            <w:r>
              <w:br/>
            </w:r>
            <w:r>
              <w:t xml:space="preserve">(pies)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882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6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1"/>
          <w:numId w:val="1002"/>
        </w:numPr>
        <w:pStyle w:val="Compact"/>
      </w:pPr>
      <w:r>
        <w:t xml:space="preserve">Clare encuentra primero el cociente </w:t>
      </w:r>
      <m:oMath>
        <m:r>
          <m:t>882</m:t>
        </m:r>
        <m:r>
          <m:rPr>
            <m:sty m:val="p"/>
          </m:rPr>
          <m:t>÷</m:t>
        </m:r>
        <m:r>
          <m:t>6</m:t>
        </m:r>
      </m:oMath>
      <w:r>
        <w:t xml:space="preserve">. ¿Qué puede hacer ella después para encontrar la altura?</w:t>
      </w:r>
    </w:p>
    <w:p>
      <w:pPr>
        <w:numPr>
          <w:ilvl w:val="1"/>
          <w:numId w:val="1002"/>
        </w:numPr>
        <w:pStyle w:val="Compact"/>
      </w:pPr>
      <w:r>
        <w:t xml:space="preserve">Encuentra la altura desconocida para terminar el problema de Clare.</w:t>
      </w:r>
    </w:p>
    <w:p>
      <w:pPr>
        <w:numPr>
          <w:ilvl w:val="0"/>
          <w:numId w:val="1001"/>
        </w:numPr>
        <w:pStyle w:val="Compact"/>
      </w:pPr>
      <w:r>
        <w:t xml:space="preserve">Completa la tabla.</w:t>
      </w:r>
    </w:p>
    <w:tbl>
      <w:tblPr>
        <w:tblStyle w:val="Table"/>
        <w:tblW w:type="pct" w:w="500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volumen</w:t>
            </w:r>
            <w:r>
              <w:br/>
            </w:r>
            <w:r>
              <w:t xml:space="preserve">(pies cúbicos)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largo</w:t>
            </w:r>
            <w:r>
              <w:br/>
            </w:r>
            <w:r>
              <w:t xml:space="preserve">(pies)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ancho</w:t>
            </w:r>
            <w:r>
              <w:br/>
            </w:r>
            <w:r>
              <w:t xml:space="preserve">(pies)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altura</w:t>
            </w:r>
            <w:r>
              <w:br/>
            </w:r>
            <w:r>
              <w:t xml:space="preserve">(pies)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936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9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1,536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48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2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1,008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36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1"/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8" Target="media/rId28.png" /><Relationship Type="http://schemas.openxmlformats.org/officeDocument/2006/relationships/image" Id="rId21" Target="media/rId21.jp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2022-12-15T00:56:29Z</dcterms:created>
  <dcterms:modified xsi:type="dcterms:W3CDTF">2022-12-15T00:56:29Z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xK2gpImRMKvZPNreI/nK9fmKTwhI60l1zPBIcvQQXd/gqeX95RnI9hzYecByneadwGI2jlxhFG5Jeq0CgB9egg==</vt:lpwstr>
  </property>
</Properties>
</file>