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exploring-the-area-of-a-circle"/>
    <w:p>
      <w:pPr>
        <w:pStyle w:val="Heading2"/>
      </w:pPr>
      <w:r>
        <w:t xml:space="preserve">Lesson 7: Exploring the Area of a Circle</w:t>
      </w:r>
    </w:p>
    <w:bookmarkEnd w:id="20"/>
    <w:p>
      <w:pPr>
        <w:pStyle w:val="FirstParagraph"/>
      </w:pPr>
      <w:r>
        <w:t xml:space="preserve">Let’s investigate the areas of circles.</w:t>
      </w:r>
    </w:p>
    <w:bookmarkStart w:id="21" w:name="estimating-areas"/>
    <w:p>
      <w:pPr>
        <w:pStyle w:val="Heading3"/>
      </w:pPr>
      <w:r>
        <w:t xml:space="preserve">7.1: Estimating Areas</w:t>
      </w:r>
    </w:p>
    <w:p>
      <w:pPr>
        <w:pStyle w:val="FirstParagraph"/>
      </w:pPr>
      <w:r>
        <w:t xml:space="preserve">Your teacher will show you some figures. Decide which figure has the largest area. Be prepared to explain your reasoning.</w:t>
      </w:r>
    </w:p>
    <w:bookmarkEnd w:id="21"/>
    <w:bookmarkStart w:id="26" w:name="estimating-areas-of-circles"/>
    <w:p>
      <w:pPr>
        <w:pStyle w:val="Heading3"/>
      </w:pPr>
      <w:r>
        <w:t xml:space="preserve">7.2: Estimating Areas of Circles</w:t>
      </w:r>
    </w:p>
    <w:p>
      <w:pPr>
        <w:pStyle w:val="FirstParagraph"/>
      </w:pPr>
      <w:r>
        <w:t xml:space="preserve">Your teacher will give your group two circles of different sizes.</w:t>
      </w:r>
    </w:p>
    <w:p>
      <w:pPr>
        <w:numPr>
          <w:ilvl w:val="0"/>
          <w:numId w:val="1001"/>
        </w:numPr>
      </w:pPr>
      <w:r>
        <w:t xml:space="preserve">For each circle, use the squares on the graph paper to measure the diameter and estimate the</w:t>
      </w:r>
      <w:r>
        <w:t xml:space="preserve"> </w:t>
      </w:r>
      <w:r>
        <w:rPr>
          <w:bCs/>
          <w:b/>
        </w:rPr>
        <w:t xml:space="preserve">area of the circle</w:t>
      </w:r>
      <w:r>
        <w:t xml:space="preserve">. Record your measurements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diameter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estimated area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Plot the values from the table on the class coordinate plane. Then plot the class’s data points on your coordinate plane.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227117"/>
            <wp:effectExtent b="0" l="0" r="0" t="0"/>
            <wp:docPr descr="A coordinate plane with the origin labeled O." title="" id="23" name="Picture"/>
            <a:graphic>
              <a:graphicData uri="http://schemas.openxmlformats.org/drawingml/2006/picture">
                <pic:pic>
                  <pic:nvPicPr>
                    <pic:cNvPr descr="/app/tmp/embedder-1671038219.19659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71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a previous lesson, you graphed the relationship between the diameter and circumference of a circle. How is this graph the same? How is it different?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How many circles of radius 1 unit can you fit inside each of the following so that they do not overlap?</w:t>
      </w:r>
    </w:p>
    <w:p>
      <w:pPr>
        <w:numPr>
          <w:ilvl w:val="0"/>
          <w:numId w:val="1002"/>
        </w:numPr>
        <w:pStyle w:val="Compact"/>
      </w:pPr>
      <w:r>
        <w:t xml:space="preserve">a circle of radius 2 units?</w:t>
      </w:r>
    </w:p>
    <w:p>
      <w:pPr>
        <w:numPr>
          <w:ilvl w:val="0"/>
          <w:numId w:val="1002"/>
        </w:numPr>
        <w:pStyle w:val="Compact"/>
      </w:pPr>
      <w:r>
        <w:t xml:space="preserve">a circle of radius 3 units? </w:t>
      </w:r>
    </w:p>
    <w:p>
      <w:pPr>
        <w:numPr>
          <w:ilvl w:val="0"/>
          <w:numId w:val="1002"/>
        </w:numPr>
        <w:pStyle w:val="Compact"/>
      </w:pPr>
      <w:r>
        <w:t xml:space="preserve">a circle of radius 4 units? </w:t>
      </w:r>
    </w:p>
    <w:p>
      <w:pPr>
        <w:pStyle w:val="FirstParagraph"/>
      </w:pPr>
      <w:r>
        <w:t xml:space="preserve">If you get stuck, consider using coins or other circular objects.</w:t>
      </w:r>
    </w:p>
    <w:bookmarkEnd w:id="25"/>
    <w:bookmarkEnd w:id="26"/>
    <w:bookmarkStart w:id="30" w:name="covering-a-circle"/>
    <w:p>
      <w:pPr>
        <w:pStyle w:val="Heading3"/>
      </w:pPr>
      <w:r>
        <w:t xml:space="preserve">7.3: Covering a Circle</w:t>
      </w:r>
    </w:p>
    <w:p>
      <w:pPr>
        <w:pStyle w:val="FirstParagraph"/>
      </w:pPr>
      <w:r>
        <w:t xml:space="preserve">Here is a square whose side length is the same as the radius of the circle.</w:t>
      </w:r>
    </w:p>
    <w:p>
      <w:pPr>
        <w:pStyle w:val="BodyText"/>
      </w:pPr>
      <w:r>
        <w:drawing>
          <wp:inline>
            <wp:extent cx="3159114" cy="1850207"/>
            <wp:effectExtent b="0" l="0" r="0" t="0"/>
            <wp:docPr descr="Circle with radius drawn. Square ro the right. Radius of circle = side length of square. " title="" id="28" name="Picture"/>
            <a:graphic>
              <a:graphicData uri="http://schemas.openxmlformats.org/drawingml/2006/picture">
                <pic:pic>
                  <pic:nvPicPr>
                    <pic:cNvPr descr="/app/tmp/embedder-1671038219.24596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14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many of these squares do you think it would take to cover the circle exactly?</w:t>
      </w:r>
    </w:p>
    <w:bookmarkEnd w:id="30"/>
    <w:bookmarkStart w:id="34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The circumference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of a circle is proportional to the diameter</w:t>
      </w:r>
      <w:r>
        <w:t xml:space="preserve"> </w:t>
      </w:r>
      <m:oMath>
        <m:r>
          <m:t>d</m:t>
        </m:r>
      </m:oMath>
      <w:r>
        <w:t xml:space="preserve">, and we can write this relationship as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π</m:t>
        </m:r>
        <m:r>
          <m:t>d</m:t>
        </m:r>
      </m:oMath>
      <w:r>
        <w:t xml:space="preserve">. The circumference is also proportional to the radius of the circle, and the constant of proportionality is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π</m:t>
        </m:r>
      </m:oMath>
      <w:r>
        <w:t xml:space="preserve"> </w:t>
      </w:r>
      <w:r>
        <w:t xml:space="preserve">because the diameter is twice as long as the radius. However, the</w:t>
      </w:r>
      <w:r>
        <w:t xml:space="preserve"> </w:t>
      </w:r>
      <w:r>
        <w:rPr>
          <w:bCs/>
          <w:b/>
        </w:rPr>
        <w:t xml:space="preserve">area of a circle</w:t>
      </w:r>
      <w:r>
        <w:t xml:space="preserve"> </w:t>
      </w:r>
      <w:r>
        <w:t xml:space="preserve">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proportional to the diameter (or the radius). </w:t>
      </w:r>
    </w:p>
    <w:p>
      <w:pPr>
        <w:pStyle w:val="BodyText"/>
      </w:pPr>
      <w:r>
        <w:t xml:space="preserve">The area of a circle with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a little more than 3 times the area of a square with side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so the area of a circle of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approximately</w:t>
      </w:r>
      <w:r>
        <w:t xml:space="preserve"> </w:t>
      </w:r>
      <m:oMath>
        <m:r>
          <m:t>3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. We saw earlier that the circumference of a circle of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2</m:t>
        </m:r>
        <m:r>
          <m:t>π</m:t>
        </m:r>
        <m:r>
          <m:t>r</m:t>
        </m:r>
      </m:oMath>
      <w:r>
        <w:t xml:space="preserve">. If we write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for the circumference of a circle, this proportional relationship can be written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</m:t>
        </m:r>
        <m:r>
          <m:t>π</m:t>
        </m:r>
        <m:r>
          <m:t>r</m:t>
        </m:r>
      </m:oMath>
      <w:r>
        <w:t xml:space="preserve">.</w:t>
      </w:r>
    </w:p>
    <w:p>
      <w:pPr>
        <w:pStyle w:val="BodyText"/>
      </w:pPr>
      <w:r>
        <w:t xml:space="preserve">The area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of a circle with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 approximately</w:t>
      </w:r>
      <w:r>
        <w:t xml:space="preserve"> </w:t>
      </w:r>
      <m:oMath>
        <m:r>
          <m:t>3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.  Unlike the circumference, the area is not proportional to the radius because</w:t>
      </w:r>
      <w:r>
        <w:t xml:space="preserve"> </w:t>
      </w:r>
      <m:oMath>
        <m:r>
          <m:t>3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cannot be written in the form</w:t>
      </w:r>
      <w:r>
        <w:t xml:space="preserve"> </w:t>
      </w:r>
      <m:oMath>
        <m:r>
          <m:t>k</m:t>
        </m:r>
        <m:r>
          <m:t>r</m:t>
        </m:r>
      </m:oMath>
      <w:r>
        <w:t xml:space="preserve"> </w:t>
      </w:r>
      <w:r>
        <w:t xml:space="preserve">for a number</w:t>
      </w:r>
      <w:r>
        <w:t xml:space="preserve"> </w:t>
      </w:r>
      <m:oMath>
        <m:r>
          <m:t>k</m:t>
        </m:r>
      </m:oMath>
      <w:r>
        <w:t xml:space="preserve">. We will investigate and refine the relationship between the area and the radius of a circle in future lessons.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2022-12-14T17:16:59Z</dcterms:created>
  <dcterms:modified xsi:type="dcterms:W3CDTF">2022-12-14T17:16:59Z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OqVEiHTubLJa70LkMguM3pqlli9vuPP/9SQgtQ49AM0eoQHRGGaU758L4fpjb6C2o03vqXsyruRwrsXFejIDkA==</vt:lpwstr>
  </property>
</Properties>
</file>