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party will have hexagonal tables placed together with space for one person on each open side: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88123"/>
            <wp:effectExtent b="0" l="0" r="0" t="0"/>
            <wp:docPr descr="A paterrn of hexagons." title="" id="22" name="Picture"/>
            <a:graphic>
              <a:graphicData uri="http://schemas.openxmlformats.org/drawingml/2006/picture">
                <pic:pic>
                  <pic:nvPicPr>
                    <pic:cNvPr descr="/app/tmp/embedder-1671001277.579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8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Complete this table showing the number of people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who can sit at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tables.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Describe how the number of people who can sit at the tables changes with each step.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3.2</m:t>
            </m:r>
          </m:e>
        </m:d>
      </m:oMath>
      <w:r>
        <w:t xml:space="preserve"> </w:t>
      </w:r>
      <w:r>
        <w:t xml:space="preserve">does not make sense in this scenario.</w:t>
      </w:r>
    </w:p>
    <w:p>
      <w:pPr>
        <w:numPr>
          <w:ilvl w:val="1"/>
          <w:numId w:val="1002"/>
        </w:numPr>
        <w:pStyle w:val="Compact"/>
      </w:pPr>
      <w:r>
        <w:t xml:space="preserve">Define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recursively and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term.</w:t>
      </w:r>
    </w:p>
    <w:p>
      <w:pPr>
        <w:numPr>
          <w:ilvl w:val="0"/>
          <w:numId w:val="1001"/>
        </w:numPr>
      </w:pPr>
      <w:r>
        <w:t xml:space="preserve">Diego is making a stack of pennies. He starts with 5 and then adds them 1 at at time. A penny is 1.52 mm thick.</w:t>
      </w:r>
    </w:p>
    <w:p>
      <w:pPr>
        <w:numPr>
          <w:ilvl w:val="1"/>
          <w:numId w:val="1003"/>
        </w:numPr>
        <w:pStyle w:val="Compact"/>
      </w:pPr>
      <w:r>
        <w:t xml:space="preserve">Complete the table with the height of the stack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in mm,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pennies have been added.</w:t>
      </w:r>
    </w:p>
    <w:p>
      <w:pPr>
        <w:numPr>
          <w:ilvl w:val="1"/>
          <w:numId w:val="1003"/>
        </w:numPr>
        <w:pStyle w:val="Compact"/>
      </w:pPr>
      <w:r>
        <w:t xml:space="preserve">Does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1.52</m:t>
            </m:r>
          </m:e>
        </m:d>
      </m:oMath>
      <w:r>
        <w:t xml:space="preserve"> </w:t>
      </w:r>
      <w:r>
        <w:t xml:space="preserve">make sense?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7.6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A piece of paper has an area of 80 square inches. A person cuts off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piece of paper. Then a second person cuts off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remaining paper. A third person cuts off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what is left, and so on.</w:t>
      </w:r>
    </w:p>
    <w:p>
      <w:pPr>
        <w:numPr>
          <w:ilvl w:val="1"/>
          <w:numId w:val="1004"/>
        </w:numPr>
        <w:pStyle w:val="Compact"/>
      </w:pPr>
      <w:r>
        <w:t xml:space="preserve">Complete the table where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area, in square inches, of the remaining paper after the</w:t>
      </w:r>
      <w:r>
        <w:t xml:space="preserve"> </w:t>
      </w:r>
      <m:oMath>
        <m:sSup>
          <m:e>
            <m:r>
              <m:t>n</m:t>
            </m:r>
          </m:e>
          <m:sup>
            <m:r>
              <m:t>t</m:t>
            </m:r>
            <m:r>
              <m:t>h</m:t>
            </m:r>
          </m:sup>
        </m:sSup>
      </m:oMath>
      <w:r>
        <w:t xml:space="preserve"> </w:t>
      </w:r>
      <w:r>
        <w:t xml:space="preserve">person cuts off their fraction.</w:t>
      </w:r>
    </w:p>
    <w:p>
      <w:pPr>
        <w:numPr>
          <w:ilvl w:val="1"/>
          <w:numId w:val="1004"/>
        </w:numPr>
        <w:pStyle w:val="Compact"/>
      </w:pPr>
      <w:r>
        <w:t xml:space="preserve">Define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term.</w:t>
      </w:r>
    </w:p>
    <w:p>
      <w:pPr>
        <w:numPr>
          <w:ilvl w:val="1"/>
          <w:numId w:val="1004"/>
        </w:numPr>
        <w:pStyle w:val="Compact"/>
      </w:pPr>
      <w:r>
        <w:t xml:space="preserve">What is a reasonable domain for the function</w:t>
      </w:r>
      <w:r>
        <w:t xml:space="preserve"> </w:t>
      </w:r>
      <m:oMath>
        <m:r>
          <m:t>A</m:t>
        </m:r>
      </m:oMath>
      <w:r>
        <w:t xml:space="preserve">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is the recursive definition of a sequence: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35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List the first 5 terms of the sequence.</w:t>
      </w:r>
    </w:p>
    <w:p>
      <w:pPr>
        <w:numPr>
          <w:ilvl w:val="1"/>
          <w:numId w:val="1005"/>
        </w:numPr>
      </w:pPr>
      <w:r>
        <w:t xml:space="preserve">Graph the value of each term as a function of the term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3305" cy="1774939"/>
            <wp:effectExtent b="0" l="0" r="0" t="0"/>
            <wp:docPr descr="Blank coordinate plane with grid, origin O. Horizontal axis from 0 to 6 by 1’s, labeled “term number”. Vertical axis from 0 to 50 by 5’s, labeled “value&quot;." title="" id="25" name="Picture"/>
            <a:graphic>
              <a:graphicData uri="http://schemas.openxmlformats.org/drawingml/2006/picture">
                <pic:pic>
                  <pic:nvPicPr>
                    <pic:cNvPr descr="/app/tmp/embedder-1671001277.62944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5" cy="1774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Here is a graph of sequence</w:t>
      </w:r>
      <w:r>
        <w:t xml:space="preserve"> </w:t>
      </w:r>
      <m:oMath>
        <m:r>
          <m:t>q</m:t>
        </m:r>
      </m:oMath>
      <w:r>
        <w:t xml:space="preserve">. Define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recursively using function notation.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2336" cy="1448435"/>
            <wp:effectExtent b="0" l="0" r="0" t="0"/>
            <wp:docPr descr="Graph of a sequence Q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277.70519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36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Here is a recursive definition for a sequence</w:t>
      </w:r>
      <w:r>
        <w:t xml:space="preserve"> </w:t>
      </w:r>
      <m:oMath>
        <m:r>
          <m:t>f</m:t>
        </m:r>
      </m:oMath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19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6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1</m:t>
        </m:r>
      </m:oMath>
      <w:r>
        <w:t xml:space="preserve">. The definition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is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19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⋅</m:t>
        </m:r>
        <m:r>
          <m:t>n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0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Explain how you know that these definitions represent the same sequence.</w:t>
      </w:r>
    </w:p>
    <w:p>
      <w:pPr>
        <w:numPr>
          <w:ilvl w:val="1"/>
          <w:numId w:val="1006"/>
        </w:numPr>
        <w:pStyle w:val="Compact"/>
      </w:pPr>
      <w:r>
        <w:t xml:space="preserve">Select a definition to calculate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  <w:r>
        <w:t xml:space="preserve">, and explain why you chose it.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An arithmetic sequence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starts 20, 16, . . . Explain how you would calculate the value of the 500th term.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2022-12-14T07:01:18Z</dcterms:created>
  <dcterms:modified xsi:type="dcterms:W3CDTF">2022-12-14T07:01:18Z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udAv3TTv1EIYDvQvmvraPZlPSG9AG6PM2VPIhyiCiPyd1GqEWGcsH93qVzHLnvZVoKcx6VSR/tdc2S33XI2LoQ==</vt:lpwstr>
  </property>
</Properties>
</file>