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6.png" ContentType="image/png"/>
  <Override PartName="/word/media/rId49.png" ContentType="image/png"/>
  <Override PartName="/word/media/rId5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CC BY NC Illustrative Mathematics, based on IM 6–8 Math, CC BY Open Up Resources.</w:t>
      </w:r>
    </w:p>
    <w:bookmarkStart w:id="21" w:name="unit-466769"/>
    <w:p>
      <w:pPr>
        <w:pStyle w:val="Heading1"/>
      </w:pPr>
      <w:r>
        <w:t xml:space="preserve">Unit 6 Family Support Materials</w:t>
      </w:r>
    </w:p>
    <w:bookmarkStart w:id="20" w:name="unit-466769"/>
    <w:p>
      <w:pPr>
        <w:pStyle w:val="Heading3"/>
      </w:pPr>
      <w:r>
        <w:t xml:space="preserve">Expressions and Equations</w:t>
      </w:r>
    </w:p>
    <w:bookmarkEnd w:id="20"/>
    <w:bookmarkEnd w:id="21"/>
    <w:bookmarkStart w:id="31" w:name="section-466770"/>
    <w:p>
      <w:pPr>
        <w:pStyle w:val="Heading2"/>
      </w:pPr>
      <w:r>
        <w:t xml:space="preserve">Section A: Equations in One Variable</w:t>
      </w:r>
    </w:p>
    <w:p>
      <w:pPr>
        <w:pStyle w:val="FirstParagraph"/>
      </w:pPr>
      <w:r>
        <w:t xml:space="preserve">This week your student will be learning to visualize, write, and solve equations. In previous grades, they did this work with numbers. In grade 6, they begin to use a letter called a</w:t>
      </w:r>
      <w:r>
        <w:t xml:space="preserve"> </w:t>
      </w:r>
      <w:r>
        <w:rPr>
          <w:bCs/>
          <w:b/>
        </w:rPr>
        <w:t xml:space="preserve">variable</w:t>
      </w:r>
      <w:r>
        <w:t xml:space="preserve"> </w:t>
      </w:r>
      <w:r>
        <w:t xml:space="preserve">to represent a number whose value is unknown.</w:t>
      </w:r>
    </w:p>
    <w:p>
      <w:pPr>
        <w:pStyle w:val="BodyText"/>
      </w:pPr>
      <w:r>
        <w:t xml:space="preserve">Diagrams can help us make sense of how known and unknown quantities are related. Here is an example:</w:t>
      </w:r>
    </w:p>
    <w:p>
      <w:pPr>
        <w:pStyle w:val="BodyText"/>
      </w:pPr>
      <w:r>
        <w:drawing>
          <wp:inline>
            <wp:extent cx="2971800" cy="914400"/>
            <wp:effectExtent b="0" l="0" r="0" t="0"/>
            <wp:docPr descr="Tape diagram. 3 equal parts labeled, x, Total, 15." title="" id="23" name="Picture"/>
            <a:graphic>
              <a:graphicData uri="http://schemas.openxmlformats.org/drawingml/2006/picture">
                <pic:pic>
                  <pic:nvPicPr>
                    <pic:cNvPr descr="/app/tmp/embedder-1732017077.760665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three pieces in the diagram are labeled with the same variable,</w:t>
      </w:r>
      <w:r>
        <w:t xml:space="preserve"> </w:t>
      </w:r>
      <m:oMath>
        <m:r>
          <m:t>x</m:t>
        </m:r>
      </m:oMath>
      <w:r>
        <w:t xml:space="preserve">, so each piece represents the same number. We can write equations to represent the same relationship as shown in the diagram</w:t>
      </w:r>
      <w:r>
        <w:t xml:space="preserve">—</w:t>
      </w:r>
      <w:r>
        <w:t xml:space="preserve">for instance,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15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15</m:t>
        </m:r>
        <m:r>
          <m:rPr>
            <m:sty m:val="p"/>
          </m:rPr>
          <m:t>=</m:t>
        </m:r>
        <m:r>
          <m:t>3</m:t>
        </m:r>
        <m:r>
          <m:t>x</m:t>
        </m:r>
      </m:oMath>
      <w:r>
        <w:t xml:space="preserve">.</w:t>
      </w:r>
    </w:p>
    <w:p>
      <w:pPr>
        <w:pStyle w:val="BodyText"/>
      </w:pPr>
      <w:r>
        <w:t xml:space="preserve">A</w:t>
      </w:r>
      <w:r>
        <w:t xml:space="preserve"> </w:t>
      </w:r>
      <w:r>
        <w:rPr>
          <w:bCs/>
          <w:b/>
        </w:rPr>
        <w:t xml:space="preserve">solution</w:t>
      </w:r>
      <w:r>
        <w:t xml:space="preserve"> </w:t>
      </w:r>
      <w:r>
        <w:rPr>
          <w:bCs/>
          <w:b/>
        </w:rPr>
        <w:t xml:space="preserve">to an equation</w:t>
      </w:r>
      <w:r>
        <w:t xml:space="preserve"> </w:t>
      </w:r>
      <w:r>
        <w:t xml:space="preserve">is a number that is used in place of the variable and that makes the equation true. In the given example, the solution is 5. Substituting 5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 each equation gives a true statement: </w:t>
      </w:r>
      <m:oMath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15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15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⋅</m:t>
        </m:r>
        <m:r>
          <m:t>5</m:t>
        </m:r>
      </m:oMath>
      <w:r>
        <w:t xml:space="preserve">. We can tell that, for example, 4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a solution, because</w:t>
      </w:r>
      <w:r>
        <w:t xml:space="preserve"> </w:t>
      </w:r>
      <m:oMath>
        <m:r>
          <m:t>4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does not equal 15.</w:t>
      </w:r>
    </w:p>
    <w:p>
      <w:pPr>
        <w:pStyle w:val="BodyText"/>
      </w:pPr>
      <w:r>
        <w:rPr>
          <w:iCs/>
          <w:i/>
        </w:rPr>
        <w:t xml:space="preserve">Solving</w:t>
      </w:r>
      <w:r>
        <w:t xml:space="preserve"> </w:t>
      </w:r>
      <w:r>
        <w:rPr>
          <w:iCs/>
          <w:i/>
        </w:rPr>
        <w:t xml:space="preserve">an equation</w:t>
      </w:r>
      <w:r>
        <w:t xml:space="preserve"> </w:t>
      </w:r>
      <w:r>
        <w:t xml:space="preserve">is a process for finding a solution. An equation like</w:t>
      </w:r>
      <w:r>
        <w:t xml:space="preserve"> </w:t>
      </w:r>
      <m:oMath>
        <m:r>
          <m:t>15</m:t>
        </m:r>
        <m:r>
          <m:rPr>
            <m:sty m:val="p"/>
          </m:rPr>
          <m:t>=</m:t>
        </m:r>
        <m:r>
          <m:t>3</m:t>
        </m:r>
        <m:r>
          <m:t>x</m:t>
        </m:r>
      </m:oMath>
      <w:r>
        <w:t xml:space="preserve"> </w:t>
      </w:r>
      <w:r>
        <w:t xml:space="preserve">can be solved by dividing the expression on each side of the equal sign by 3. Doing this gives</w:t>
      </w:r>
      <w:r>
        <w:t xml:space="preserve"> </w:t>
      </w:r>
      <m:oMath>
        <m:r>
          <m:t>15</m:t>
        </m:r>
        <m:r>
          <m:rPr>
            <m:sty m:val="p"/>
          </m:rPr>
          <m:t>÷</m:t>
        </m:r>
        <m:r>
          <m:t>3</m:t>
        </m:r>
      </m:oMath>
      <w:r>
        <w:t xml:space="preserve">, or 5, on one side and</w:t>
      </w:r>
      <w:r>
        <w:t xml:space="preserve"> </w:t>
      </w:r>
      <m:oMath>
        <m:r>
          <m:t>3</m:t>
        </m:r>
        <m:r>
          <m:t>x</m:t>
        </m:r>
        <m:r>
          <m:rPr>
            <m:sty m:val="p"/>
          </m:rPr>
          <m:t>÷</m:t>
        </m:r>
        <m:r>
          <m:t>3</m:t>
        </m:r>
      </m:oMath>
      <w:r>
        <w:t xml:space="preserve">, or</w:t>
      </w:r>
      <w:r>
        <w:t xml:space="preserve"> </w:t>
      </w:r>
      <m:oMath>
        <m:r>
          <m:t>x</m:t>
        </m:r>
      </m:oMath>
      <w:r>
        <w:t xml:space="preserve">, on the other.</w:t>
      </w:r>
      <w:r>
        <w:t xml:space="preserve"> </w:t>
      </w:r>
      <m:oMath>
        <m:r>
          <m:t>5</m:t>
        </m:r>
        <m:r>
          <m:rPr>
            <m:sty m:val="p"/>
          </m:rPr>
          <m:t>=</m:t>
        </m:r>
        <m:r>
          <m:t>x</m:t>
        </m:r>
      </m:oMath>
      <w:r>
        <w:t xml:space="preserve"> </w:t>
      </w:r>
      <w:r>
        <w:t xml:space="preserve">is the solution to the equation.</w:t>
      </w:r>
    </w:p>
    <w:p>
      <w:pPr>
        <w:pStyle w:val="BodyText"/>
      </w:pPr>
      <w:r>
        <w:rPr>
          <w:bCs/>
          <w:b/>
        </w:rPr>
        <w:t xml:space="preserve">Here is a task to try with your student:</w:t>
      </w:r>
    </w:p>
    <w:p>
      <w:pPr>
        <w:pStyle w:val="BodyText"/>
      </w:pPr>
      <w:r>
        <w:t xml:space="preserve">Draw a diagram to represent each equation. Then, solve each equation.</w:t>
      </w:r>
    </w:p>
    <w:p>
      <w:pPr>
        <w:pStyle w:val="BodyText"/>
      </w:pPr>
      <m:oMath>
        <m:r>
          <m:t>2</m:t>
        </m:r>
        <m:r>
          <m:t>y</m:t>
        </m:r>
        <m:r>
          <m:rPr>
            <m:sty m:val="p"/>
          </m:rPr>
          <m:t>=</m:t>
        </m:r>
        <m:r>
          <m:t>11</m:t>
        </m:r>
      </m:oMath>
    </w:p>
    <w:p>
      <w:pPr>
        <w:pStyle w:val="BodyText"/>
      </w:pPr>
      <m:oMath>
        <m:r>
          <m:t>11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w:r>
        <w:t xml:space="preserve">Solution:</w:t>
      </w:r>
    </w:p>
    <w:p>
      <w:pPr>
        <w:pStyle w:val="BodyText"/>
      </w:pPr>
      <w:r>
        <w:drawing>
          <wp:inline>
            <wp:extent cx="2743200" cy="960108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732017077.848706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r>
          <m:t>5.5</m:t>
        </m:r>
      </m:oMath>
      <w:r>
        <w:t xml:space="preserve">, or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drawing>
          <wp:inline>
            <wp:extent cx="2971800" cy="960108"/>
            <wp:effectExtent b="0" l="0" r="0" t="0"/>
            <wp:docPr descr="Tape diagram. 2 parts labeled x, 2. Total, 11." title="" id="29" name="Picture"/>
            <a:graphic>
              <a:graphicData uri="http://schemas.openxmlformats.org/drawingml/2006/picture">
                <pic:pic>
                  <pic:nvPicPr>
                    <pic:cNvPr descr="/app/tmp/embedder-1732017077.916893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r>
          <m:t>9</m:t>
        </m:r>
      </m:oMath>
    </w:p>
    <w:bookmarkEnd w:id="31"/>
    <w:bookmarkStart w:id="44" w:name="section-466897"/>
    <w:p>
      <w:pPr>
        <w:pStyle w:val="Heading2"/>
      </w:pPr>
      <w:r>
        <w:t xml:space="preserve">Section B: Equal and Equivalent</w:t>
      </w:r>
    </w:p>
    <w:p>
      <w:pPr>
        <w:pStyle w:val="FirstParagraph"/>
      </w:pPr>
      <w:r>
        <w:t xml:space="preserve">This week your student will write mathematical expressions and think about what it means for expressions to be equivalent.</w:t>
      </w:r>
    </w:p>
    <w:p>
      <w:pPr>
        <w:pStyle w:val="BodyText"/>
      </w:pPr>
      <w:r>
        <w:t xml:space="preserve">In earlier grades, students learned that to find</w:t>
      </w:r>
      <w:r>
        <w:t xml:space="preserve"> </w:t>
      </w:r>
      <m:oMath>
        <m:r>
          <m:t>4</m:t>
        </m:r>
        <m:r>
          <m:rPr>
            <m:sty m:val="p"/>
          </m:rPr>
          <m:t>⋅</m:t>
        </m:r>
        <m:r>
          <m:t>15</m:t>
        </m:r>
      </m:oMath>
      <w:r>
        <w:t xml:space="preserve">, we can calculate</w:t>
      </w:r>
      <w:r>
        <w:t xml:space="preserve"> </w:t>
      </w:r>
      <m:oMath>
        <m:r>
          <m:t>4</m:t>
        </m:r>
        <m:r>
          <m:rPr>
            <m:sty m:val="p"/>
          </m:rPr>
          <m:t>⋅</m:t>
        </m:r>
        <m:r>
          <m:t>10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4</m:t>
        </m:r>
        <m:r>
          <m:rPr>
            <m:sty m:val="p"/>
          </m:rPr>
          <m:t>⋅</m:t>
        </m:r>
        <m:r>
          <m:t>5</m:t>
        </m:r>
      </m:oMath>
      <w:r>
        <w:t xml:space="preserve"> </w:t>
      </w:r>
      <w:r>
        <w:t xml:space="preserve">separately and then combine the products. This process is like finding the area of a rectangle that is 4 units wide by 15 units long, with the 15-unit-long side decomposed into 10 and 5.</w:t>
      </w:r>
    </w:p>
    <w:p>
      <w:pPr>
        <w:pStyle w:val="BodyText"/>
      </w:pPr>
      <w:r>
        <w:t xml:space="preserve">We know that the expressions</w:t>
      </w:r>
      <w:r>
        <w:t xml:space="preserve"> </w:t>
      </w:r>
      <m:oMath>
        <m:r>
          <m:t>4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4</m:t>
        </m:r>
        <m:r>
          <m:rPr>
            <m:sty m:val="p"/>
          </m:rPr>
          <m:t>⋅</m:t>
        </m:r>
        <m:r>
          <m:t>10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⋅</m:t>
        </m:r>
        <m:r>
          <m:t>5</m:t>
        </m:r>
      </m:oMath>
      <w:r>
        <w:t xml:space="preserve"> </w:t>
      </w:r>
      <w:r>
        <w:t xml:space="preserve">are equivalent because they have the same value, 60, and represent the area of the same rectangle.</w:t>
      </w:r>
    </w:p>
    <w:p>
      <w:pPr>
        <w:pStyle w:val="BodyText"/>
      </w:pPr>
      <w:r>
        <w:drawing>
          <wp:inline>
            <wp:extent cx="2248471" cy="763361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732017078.032043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471" cy="7633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Expressions with variables can also be equivalent. Again, diagrams can help us understand why.</w:t>
      </w:r>
    </w:p>
    <w:p>
      <w:pPr>
        <w:pStyle w:val="BodyText"/>
      </w:pPr>
      <w:r>
        <w:t xml:space="preserve">In this diagram, one side length of the large rectangle is 3 units, and the other is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 </w:t>
      </w:r>
      <w:r>
        <w:t xml:space="preserve">units. The area of the large rectangle is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pStyle w:val="FirstParagraph"/>
      </w:pPr>
      <w:r>
        <w:drawing>
          <wp:inline>
            <wp:extent cx="1288427" cy="762005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732017078.230348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27" cy="7620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The large rectangle can be partitioned into two smaller rectangles, A and B, with no overlap.</w:t>
      </w:r>
    </w:p>
    <w:p>
      <w:pPr>
        <w:numPr>
          <w:ilvl w:val="0"/>
          <w:numId w:val="1002"/>
        </w:numPr>
        <w:pStyle w:val="Compact"/>
      </w:pPr>
      <w:r>
        <w:t xml:space="preserve">The area of A is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t>x</m:t>
        </m:r>
      </m:oMath>
      <w:r>
        <w:t xml:space="preserve">, and the area of B is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t>2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The area of the large rectangle is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⋅</m:t>
        </m:r>
        <m:r>
          <m:t>2</m:t>
        </m:r>
      </m:oMath>
      <w:r>
        <w:t xml:space="preserve">.</w:t>
      </w:r>
    </w:p>
    <w:p>
      <w:pPr>
        <w:pStyle w:val="FirstParagraph"/>
      </w:pPr>
      <w:r>
        <w:t xml:space="preserve">The expressions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⋅</m:t>
        </m:r>
        <m:r>
          <m:t>2</m:t>
        </m:r>
      </m:oMath>
      <w:r>
        <w:t xml:space="preserve"> </w:t>
      </w:r>
      <w:r>
        <w:t xml:space="preserve">represent the area of the same rectangle. They have the same value no matter the value of</w:t>
      </w:r>
      <w:r>
        <w:t xml:space="preserve"> </w:t>
      </w:r>
      <m:oMath>
        <m:r>
          <m:t>x</m:t>
        </m:r>
      </m:oMath>
      <w:r>
        <w:t xml:space="preserve">. The two expressions are equivalent. We can write:</w:t>
      </w:r>
    </w:p>
    <w:p>
      <w:pPr>
        <w:pStyle w:val="BodyText"/>
      </w:pPr>
      <m:oMath>
        <m:r>
          <m:t>3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⋅</m:t>
        </m:r>
        <m:r>
          <m:t>2</m:t>
        </m:r>
      </m:oMath>
    </w:p>
    <w:p>
      <w:pPr>
        <w:pStyle w:val="BodyText"/>
      </w:pPr>
      <w:r>
        <w:t xml:space="preserve">or</w:t>
      </w:r>
    </w:p>
    <w:p>
      <w:pPr>
        <w:pStyle w:val="BodyTex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+</m:t>
        </m:r>
        <m:r>
          <m:t>6</m:t>
        </m:r>
      </m:oMath>
    </w:p>
    <w:p>
      <w:pPr>
        <w:pStyle w:val="BodyText"/>
      </w:pPr>
      <w:r>
        <w:t xml:space="preserve">This is an example of the</w:t>
      </w:r>
      <w:r>
        <w:t xml:space="preserve"> </w:t>
      </w:r>
      <w:r>
        <w:rPr>
          <w:iCs/>
          <w:i/>
        </w:rPr>
        <w:t xml:space="preserve">distributive property of multiplication</w:t>
      </w:r>
      <w:r>
        <w:t xml:space="preserve">. In this case, the multiplication of 3 is “distributed” to each term in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.</w:t>
      </w:r>
    </w:p>
    <w:p>
      <w:pPr>
        <w:pStyle w:val="BodyText"/>
      </w:pPr>
      <w:r>
        <w:rPr>
          <w:bCs/>
          <w:b/>
        </w:rPr>
        <w:t xml:space="preserve">Here is a task to try with your student:</w:t>
      </w:r>
    </w:p>
    <w:p>
      <w:pPr>
        <w:pStyle w:val="BodyText"/>
      </w:pPr>
      <w:r>
        <w:t xml:space="preserve">Draw and label a partitioned rectangle to show that each of these equations is always true, no matter the value of the letters.</w:t>
      </w:r>
    </w:p>
    <w:p>
      <w:pPr>
        <w:pStyle w:val="BodyText"/>
      </w:pPr>
      <m:oMath>
        <m:r>
          <m:t>5</m:t>
        </m:r>
        <m:r>
          <m:t>x</m:t>
        </m:r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t>x</m:t>
        </m:r>
      </m:oMath>
    </w:p>
    <w:p>
      <w:pPr>
        <w:pStyle w:val="BodyTex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+</m:t>
            </m:r>
            <m:r>
              <m:t>b</m:t>
            </m:r>
          </m:e>
        </m:d>
        <m:r>
          <m:rPr>
            <m:sty m:val="p"/>
          </m:rPr>
          <m:t>=</m:t>
        </m:r>
        <m:r>
          <m:t>3</m:t>
        </m:r>
        <m:r>
          <m:t>a</m:t>
        </m:r>
        <m:r>
          <m:rPr>
            <m:sty m:val="p"/>
          </m:rPr>
          <m:t>+</m:t>
        </m:r>
        <m:r>
          <m:t>3</m:t>
        </m:r>
        <m:r>
          <m:t>b</m:t>
        </m:r>
      </m:oMath>
    </w:p>
    <w:p>
      <w:pPr>
        <w:pStyle w:val="BodyText"/>
      </w:pPr>
      <w:r>
        <w:t xml:space="preserve">Solution:</w:t>
      </w:r>
    </w:p>
    <w:p>
      <w:pPr>
        <w:pStyle w:val="BodyText"/>
      </w:pPr>
      <w:r>
        <w:t xml:space="preserve">Sample responses:</w:t>
      </w:r>
    </w:p>
    <w:p>
      <w:pPr>
        <w:pStyle w:val="BodyText"/>
      </w:pPr>
      <w:r>
        <w:drawing>
          <wp:inline>
            <wp:extent cx="1141434" cy="763361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732017078.282029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434" cy="7633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151242" cy="769203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732017078.339838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42" cy="7692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Start w:id="45" w:name="section-467054"/>
    <w:p>
      <w:pPr>
        <w:pStyle w:val="Heading2"/>
      </w:pPr>
      <w:r>
        <w:t xml:space="preserve">Section C: Expressions with Exponents</w:t>
      </w:r>
    </w:p>
    <w:p>
      <w:pPr>
        <w:pStyle w:val="FirstParagraph"/>
      </w:pPr>
      <w:r>
        <w:t xml:space="preserve">This week your student will be working with</w:t>
      </w:r>
      <w:r>
        <w:t xml:space="preserve"> </w:t>
      </w:r>
      <w:r>
        <w:rPr>
          <w:bCs/>
          <w:b/>
        </w:rPr>
        <w:t xml:space="preserve">exponents</w:t>
      </w:r>
      <w:r>
        <w:t xml:space="preserve">. In an expression like</w:t>
      </w:r>
      <w:r>
        <w:t xml:space="preserve"> </w:t>
      </w:r>
      <m:oMath>
        <m:sSup>
          <m:e>
            <m:r>
              <m:t>7</m:t>
            </m:r>
          </m:e>
          <m:sup>
            <m:r>
              <m:t>n</m:t>
            </m:r>
          </m:sup>
        </m:sSup>
      </m:oMath>
      <w:r>
        <w:t xml:space="preserve">, we call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the exponent. It tells us how many factors to multiply. For example,</w:t>
      </w:r>
      <w:r>
        <w:t xml:space="preserve"> </w:t>
      </w:r>
      <m:oMath>
        <m:sSup>
          <m:e>
            <m:r>
              <m:t>7</m:t>
            </m:r>
          </m:e>
          <m:sup>
            <m:r>
              <m:t>4</m:t>
            </m:r>
          </m:sup>
        </m:sSup>
      </m:oMath>
      <w:r>
        <w:t xml:space="preserve"> </w:t>
      </w:r>
      <w:r>
        <w:t xml:space="preserve">is equal to</w:t>
      </w:r>
      <w:r>
        <w:t xml:space="preserve"> </w:t>
      </w:r>
      <m:oMath>
        <m:r>
          <m:t>7</m:t>
        </m:r>
        <m:r>
          <m:rPr>
            <m:sty m:val="p"/>
          </m:rPr>
          <m:t>⋅</m:t>
        </m:r>
        <m:r>
          <m:t>7</m:t>
        </m:r>
        <m:r>
          <m:rPr>
            <m:sty m:val="p"/>
          </m:rPr>
          <m:t>⋅</m:t>
        </m:r>
        <m:r>
          <m:t>7</m:t>
        </m:r>
        <m:r>
          <m:rPr>
            <m:sty m:val="p"/>
          </m:rPr>
          <m:t>⋅</m:t>
        </m:r>
        <m:r>
          <m:t>7</m:t>
        </m:r>
      </m:oMath>
      <w:r>
        <w:t xml:space="preserve">.</w:t>
      </w:r>
    </w:p>
    <w:p>
      <w:pPr>
        <w:pStyle w:val="BodyText"/>
      </w:pPr>
      <w:r>
        <w:t xml:space="preserve">Students write expressions in which the exponents are whole numbers and the factors may be:</w:t>
      </w:r>
    </w:p>
    <w:p>
      <w:pPr>
        <w:numPr>
          <w:ilvl w:val="0"/>
          <w:numId w:val="1003"/>
        </w:numPr>
        <w:pStyle w:val="Compact"/>
      </w:pPr>
      <w:r>
        <w:t xml:space="preserve">Whole numbers, such as</w:t>
      </w:r>
      <w:r>
        <w:t xml:space="preserve"> </w:t>
      </w:r>
      <m:oMath>
        <m:sSup>
          <m:e>
            <m:r>
              <m:t>7</m:t>
            </m:r>
          </m:e>
          <m:sup>
            <m:r>
              <m:t>4</m:t>
            </m:r>
          </m:sup>
        </m:sSup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Fractions, such as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7</m:t>
                    </m:r>
                  </m:den>
                </m:f>
              </m:e>
            </m:d>
          </m:e>
          <m:sup>
            <m:r>
              <m:t>4</m:t>
            </m:r>
          </m:sup>
        </m:sSup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Decimals, such as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7.7</m:t>
                </m:r>
              </m:e>
            </m:d>
          </m:e>
          <m:sup>
            <m:r>
              <m:t>4</m:t>
            </m:r>
          </m:sup>
        </m:sSup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Variables, such as</w:t>
      </w:r>
      <w:r>
        <w:t xml:space="preserve"> </w:t>
      </w:r>
      <m:oMath>
        <m:sSup>
          <m:e>
            <m:r>
              <m:t>x</m:t>
            </m:r>
          </m:e>
          <m:sup>
            <m:r>
              <m:t>4</m:t>
            </m:r>
          </m:sup>
        </m:sSup>
      </m:oMath>
      <w:r>
        <w:t xml:space="preserve">.</w:t>
      </w:r>
    </w:p>
    <w:p>
      <w:pPr>
        <w:pStyle w:val="FirstParagraph"/>
      </w:pPr>
      <w:r>
        <w:t xml:space="preserve">Students also find solutions to equations that involve exponents. For example, 2 is a solution to</w:t>
      </w:r>
      <w:r>
        <w:t xml:space="preserve"> </w:t>
      </w:r>
      <m:oMath>
        <m:sSup>
          <m:e>
            <m:r>
              <m:t>x</m:t>
            </m:r>
          </m:e>
          <m:sup>
            <m:r>
              <m:t>5</m:t>
            </m:r>
          </m:sup>
        </m:sSup>
        <m:r>
          <m:rPr>
            <m:sty m:val="p"/>
          </m:rPr>
          <m:t>=</m:t>
        </m:r>
        <m:r>
          <m:t>30</m:t>
        </m:r>
        <m:r>
          <m:rPr>
            <m:sty m:val="p"/>
          </m:rPr>
          <m:t>+</m:t>
        </m:r>
        <m:r>
          <m:t>x</m:t>
        </m:r>
      </m:oMath>
      <w:r>
        <w:t xml:space="preserve"> </w:t>
      </w:r>
      <w:r>
        <w:t xml:space="preserve">because substituting 2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makes the equation true:</w:t>
      </w:r>
      <w:r>
        <w:t xml:space="preserve"> </w:t>
      </w:r>
      <m:oMath>
        <m:sSup>
          <m:e>
            <m:r>
              <m:t>2</m:t>
            </m:r>
          </m:e>
          <m:sup>
            <m:r>
              <m:t>5</m:t>
            </m:r>
          </m:sup>
        </m:sSup>
      </m:oMath>
      <w:r>
        <w:t xml:space="preserve"> </w:t>
      </w:r>
      <w:r>
        <w:t xml:space="preserve">means</w:t>
      </w:r>
      <w:r>
        <w:t xml:space="preserve"> </w:t>
      </w:r>
      <m:oMath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</m:oMath>
      <w:r>
        <w:t xml:space="preserve">, which is 32 and is equal to</w:t>
      </w:r>
      <w:r>
        <w:t xml:space="preserve"> </w:t>
      </w:r>
      <m:oMath>
        <m:r>
          <m:t>30</m:t>
        </m:r>
        <m:r>
          <m:rPr>
            <m:sty m:val="p"/>
          </m:rPr>
          <m:t>+</m:t>
        </m:r>
        <m:r>
          <m:t>2</m:t>
        </m:r>
      </m:oMath>
      <w:r>
        <w:t xml:space="preserve">. On the other hand, 1 is not a solution because</w:t>
      </w:r>
      <w:r>
        <w:t xml:space="preserve"> </w:t>
      </w:r>
      <m:oMath>
        <m:sSup>
          <m:e>
            <m:r>
              <m:t>1</m:t>
            </m:r>
          </m:e>
          <m:sup>
            <m:r>
              <m:t>5</m:t>
            </m:r>
          </m:sup>
        </m:sSup>
      </m:oMath>
      <w:r>
        <w:t xml:space="preserve"> </w:t>
      </w:r>
      <w:r>
        <w:t xml:space="preserve">does not equal</w:t>
      </w:r>
      <w:r>
        <w:t xml:space="preserve"> </w:t>
      </w:r>
      <m:oMath>
        <m:r>
          <m:t>30</m:t>
        </m:r>
        <m:r>
          <m:rPr>
            <m:sty m:val="p"/>
          </m:rPr>
          <m:t>+</m:t>
        </m:r>
        <m:r>
          <m:t>1</m:t>
        </m:r>
      </m:oMath>
      <w:r>
        <w:t xml:space="preserve">.</w:t>
      </w:r>
    </w:p>
    <w:p>
      <w:pPr>
        <w:pStyle w:val="BodyText"/>
      </w:pPr>
      <w:r>
        <w:rPr>
          <w:bCs/>
          <w:b/>
        </w:rPr>
        <w:t xml:space="preserve">Here is a task to try with your student:</w:t>
      </w:r>
    </w:p>
    <w:p>
      <w:pPr>
        <w:pStyle w:val="BodyText"/>
      </w:pPr>
      <w:r>
        <w:t xml:space="preserve">Find the solution to each equation from the provided list of values.</w:t>
      </w:r>
    </w:p>
    <w:p>
      <w:pPr>
        <w:numPr>
          <w:ilvl w:val="0"/>
          <w:numId w:val="1004"/>
        </w:numPr>
        <w:pStyle w:val="Compact"/>
      </w:pPr>
      <m:oMath>
        <m:sSup>
          <m:e>
            <m:r>
              <m:t>n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49</m:t>
        </m:r>
      </m:oMath>
    </w:p>
    <w:p>
      <w:pPr>
        <w:numPr>
          <w:ilvl w:val="0"/>
          <w:numId w:val="1004"/>
        </w:numPr>
        <w:pStyle w:val="Compact"/>
      </w:pPr>
      <m:oMath>
        <m:sSup>
          <m:e>
            <m:r>
              <m:t>4</m:t>
            </m:r>
          </m:e>
          <m:sup>
            <m:r>
              <m:t>n</m:t>
            </m:r>
          </m:sup>
        </m:sSup>
        <m:r>
          <m:rPr>
            <m:sty m:val="p"/>
          </m:rPr>
          <m:t>=</m:t>
        </m:r>
        <m:r>
          <m:t>64</m:t>
        </m:r>
      </m:oMath>
    </w:p>
    <w:p>
      <w:pPr>
        <w:numPr>
          <w:ilvl w:val="0"/>
          <w:numId w:val="1004"/>
        </w:numPr>
        <w:pStyle w:val="Compact"/>
      </w:pPr>
      <m:oMath>
        <m:sSup>
          <m:e>
            <m:r>
              <m:t>4</m:t>
            </m:r>
          </m:e>
          <m:sup>
            <m:r>
              <m:t>n</m:t>
            </m:r>
          </m:sup>
        </m:sSup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n</m:t>
        </m:r>
      </m:oMath>
    </w:p>
    <w:p>
      <w:pPr>
        <w:numPr>
          <w:ilvl w:val="0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0.2</m:t>
                </m:r>
              </m:e>
            </m:d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n</m:t>
        </m:r>
      </m:oMath>
    </w:p>
    <w:p>
      <w:pPr>
        <w:numPr>
          <w:ilvl w:val="0"/>
          <w:numId w:val="1004"/>
        </w:numPr>
        <w:pStyle w:val="Compact"/>
      </w:pPr>
      <m:oMath>
        <m:sSup>
          <m:e>
            <m:r>
              <m:t>n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16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sSup>
          <m:e>
            <m:r>
              <m:t>1</m:t>
            </m:r>
          </m:e>
          <m:sup>
            <m:r>
              <m:t>n</m:t>
            </m:r>
          </m:sup>
        </m:sSup>
        <m:r>
          <m:rPr>
            <m:sty m:val="p"/>
          </m:rPr>
          <m:t>=</m:t>
        </m:r>
        <m:r>
          <m:t>1</m:t>
        </m:r>
      </m:oMath>
    </w:p>
    <w:p>
      <w:pPr>
        <w:pStyle w:val="FirstParagraph"/>
      </w:pPr>
      <w:r>
        <w:t xml:space="preserve">List: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0.008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9</m:t>
                  </m:r>
                </m:num>
                <m:den>
                  <m:r>
                    <m:t>16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Solution:</w:t>
      </w:r>
    </w:p>
    <w:p>
      <w:pPr>
        <w:numPr>
          <w:ilvl w:val="0"/>
          <w:numId w:val="1005"/>
        </w:numPr>
        <w:pStyle w:val="Compact"/>
      </w:pPr>
      <w:r>
        <w:t xml:space="preserve">7, because</w:t>
      </w:r>
      <w:r>
        <w:t xml:space="preserve"> </w:t>
      </w:r>
      <m:oMath>
        <m:sSup>
          <m:e>
            <m:r>
              <m:t>7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49</m:t>
        </m:r>
      </m:oMath>
      <w:r>
        <w:t xml:space="preserve">. (Note that -7 is also a solution, but multiplication of negative numbers is not studied in grade 6.)</w:t>
      </w:r>
    </w:p>
    <w:p>
      <w:pPr>
        <w:numPr>
          <w:ilvl w:val="0"/>
          <w:numId w:val="1005"/>
        </w:numPr>
        <w:pStyle w:val="Compact"/>
      </w:pPr>
      <w:r>
        <w:t xml:space="preserve">3, because</w:t>
      </w:r>
      <w:r>
        <w:t xml:space="preserve"> </w:t>
      </w:r>
      <m:oMath>
        <m:sSup>
          <m:e>
            <m:r>
              <m:t>4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64</m:t>
        </m:r>
      </m:oMath>
    </w:p>
    <w:p>
      <w:pPr>
        <w:numPr>
          <w:ilvl w:val="0"/>
          <w:numId w:val="1005"/>
        </w:numPr>
        <w:pStyle w:val="Compact"/>
      </w:pPr>
      <w:r>
        <w:t xml:space="preserve">1, because</w:t>
      </w:r>
      <w:r>
        <w:t xml:space="preserve"> </w:t>
      </w:r>
      <m:oMath>
        <m:sSup>
          <m:e>
            <m:r>
              <m:t>4</m:t>
            </m:r>
          </m:e>
          <m:sup>
            <m:r>
              <m:t>1</m:t>
            </m:r>
          </m:sup>
        </m:sSup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16</m:t>
            </m:r>
          </m:den>
        </m:f>
      </m:oMath>
      <w:r>
        <w:t xml:space="preserve">, because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means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0"/>
          <w:numId w:val="1005"/>
        </w:numPr>
        <w:pStyle w:val="Compact"/>
      </w:pPr>
      <w:r>
        <w:t xml:space="preserve">0.008, because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0.2</m:t>
                </m:r>
              </m:e>
            </m:d>
          </m:e>
          <m:sup>
            <m:r>
              <m:t>3</m:t>
            </m:r>
          </m:sup>
        </m:sSup>
      </m:oMath>
      <w:r>
        <w:t xml:space="preserve"> </w:t>
      </w:r>
      <w:r>
        <w:t xml:space="preserve">means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0.2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0.2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0.2</m:t>
            </m:r>
          </m:e>
        </m:d>
      </m:oMath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because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4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16</m:t>
            </m:r>
          </m:den>
        </m:f>
      </m:oMath>
    </w:p>
    <w:p>
      <w:pPr>
        <w:numPr>
          <w:ilvl w:val="0"/>
          <w:numId w:val="1005"/>
        </w:numPr>
        <w:pStyle w:val="Compact"/>
      </w:pPr>
      <w:r>
        <w:t xml:space="preserve">Any number!</w:t>
      </w:r>
      <w:r>
        <w:t xml:space="preserve"> </w:t>
      </w:r>
      <m:oMath>
        <m:sSup>
          <m:e>
            <m:r>
              <m:t>1</m:t>
            </m:r>
          </m:e>
          <m:sup>
            <m:r>
              <m:t>n</m:t>
            </m:r>
          </m:sup>
        </m:sSup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is true no matter what number you use in place of</w:t>
      </w:r>
      <w:r>
        <w:t xml:space="preserve"> </w:t>
      </w:r>
      <m:oMath>
        <m:r>
          <m:t>n</m:t>
        </m:r>
      </m:oMath>
      <w:r>
        <w:t xml:space="preserve">.</w:t>
      </w:r>
    </w:p>
    <w:bookmarkEnd w:id="45"/>
    <w:bookmarkStart w:id="55" w:name="section-467169"/>
    <w:p>
      <w:pPr>
        <w:pStyle w:val="Heading2"/>
      </w:pPr>
      <w:r>
        <w:t xml:space="preserve">Section D: Relationships Between Quantities</w:t>
      </w:r>
    </w:p>
    <w:p>
      <w:pPr>
        <w:pStyle w:val="FirstParagraph"/>
      </w:pPr>
      <w:r>
        <w:t xml:space="preserve">This week your student will study relationships between two quantities in which one quantity affects the other.</w:t>
      </w:r>
    </w:p>
    <w:p>
      <w:pPr>
        <w:pStyle w:val="BodyText"/>
      </w:pPr>
      <w:r>
        <w:t xml:space="preserve">For example, the number of quarters,</w:t>
      </w:r>
      <w:r>
        <w:t xml:space="preserve"> </w:t>
      </w:r>
      <m:oMath>
        <m:r>
          <m:t>n</m:t>
        </m:r>
      </m:oMath>
      <w:r>
        <w:t xml:space="preserve">, and the value of the quarters in cents,</w:t>
      </w:r>
      <w:r>
        <w:t xml:space="preserve"> </w:t>
      </w:r>
      <m:oMath>
        <m:r>
          <m:t>v</m:t>
        </m:r>
      </m:oMath>
      <w:r>
        <w:t xml:space="preserve">, are related.</w:t>
      </w:r>
    </w:p>
    <w:p>
      <w:pPr>
        <w:pStyle w:val="BodyText"/>
      </w:pPr>
      <w:r>
        <w:t xml:space="preserve">Knowing that a quarter is worth 25 cents, we can represent the relationship between these two quantities with a table like this: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number of coins,</w:t>
            </w:r>
            <w:r>
              <w:t xml:space="preserve"> </w:t>
            </w:r>
            <m:oMath>
              <m:r>
                <m:t>n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value in cents,</w:t>
            </w:r>
            <w:r>
              <w:t xml:space="preserve"> </w:t>
            </w:r>
            <m:oMath>
              <m:r>
                <m:t>v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75</w:t>
            </w:r>
          </w:p>
        </w:tc>
      </w:tr>
    </w:tbl>
    <w:p>
      <w:pPr>
        <w:pStyle w:val="BodyText"/>
      </w:pPr>
      <w:r>
        <w:t xml:space="preserve">Equations and graphs can also represent this relationship. There are two equations and two graphs we can create:</w:t>
      </w:r>
    </w:p>
    <w:p>
      <w:pPr>
        <w:pStyle w:val="BodyText"/>
      </w:pPr>
      <w:r>
        <w:t xml:space="preserve">If we know the number of quarters,</w:t>
      </w:r>
      <w:r>
        <w:t xml:space="preserve"> </w:t>
      </w:r>
      <m:oMath>
        <m:r>
          <m:t>n</m:t>
        </m:r>
      </m:oMath>
      <w:r>
        <w:t xml:space="preserve">, we can find the value of the coins in cents by multiplying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by 25, or we can write:</w:t>
      </w:r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r>
          <m:t>25</m:t>
        </m:r>
        <m:r>
          <m:t>n</m:t>
        </m:r>
      </m:oMath>
    </w:p>
    <w:p>
      <w:pPr>
        <w:pStyle w:val="BodyText"/>
      </w:pPr>
      <w:r>
        <w:t xml:space="preserve">On this graph, the point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75</m:t>
            </m:r>
          </m:e>
        </m:d>
      </m:oMath>
      <w:r>
        <w:t xml:space="preserve"> </w:t>
      </w:r>
      <w:r>
        <w:t xml:space="preserve">tells us that when there are 3 quarters, the value is 75 cents.</w:t>
      </w:r>
    </w:p>
    <w:p>
      <w:pPr>
        <w:pStyle w:val="BodyText"/>
      </w:pPr>
      <w:r>
        <w:drawing>
          <wp:inline>
            <wp:extent cx="2541968" cy="2448852"/>
            <wp:effectExtent b="0" l="0" r="0" t="0"/>
            <wp:docPr descr="Graph. Value in cents. Number of quarters." title="" id="47" name="Picture"/>
            <a:graphic>
              <a:graphicData uri="http://schemas.openxmlformats.org/drawingml/2006/picture">
                <pic:pic>
                  <pic:nvPicPr>
                    <pic:cNvPr descr="/app/tmp/embedder-1732017078.3918781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68" cy="24488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we know the value of the quarters in cents,</w:t>
      </w:r>
      <w:r>
        <w:t xml:space="preserve"> </w:t>
      </w:r>
      <m:oMath>
        <m:r>
          <m:t>v</m:t>
        </m:r>
      </m:oMath>
      <w:r>
        <w:t xml:space="preserve">, we can find how many coins there are by dividing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by 25, or we can write:</w:t>
      </w:r>
    </w:p>
    <w:p>
      <w:pPr>
        <w:pStyle w:val="BodyText"/>
      </w:pPr>
      <m:oMath>
        <m:r>
          <m:t>n</m:t>
        </m:r>
        <m:r>
          <m:rPr>
            <m:sty m:val="p"/>
          </m:rPr>
          <m:t>=</m:t>
        </m:r>
        <m:r>
          <m:t>v</m:t>
        </m:r>
        <m:r>
          <m:rPr>
            <m:sty m:val="p"/>
          </m:rPr>
          <m:t>÷</m:t>
        </m:r>
        <m:r>
          <m:t>25</m:t>
        </m:r>
      </m:oMath>
    </w:p>
    <w:p>
      <w:pPr>
        <w:pStyle w:val="BodyText"/>
      </w:pPr>
      <w:r>
        <w:t xml:space="preserve">On this graph,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75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 </w:t>
      </w:r>
      <w:r>
        <w:t xml:space="preserve">tells us that when the value is 75 cents, there are 3 quarters.</w:t>
      </w:r>
    </w:p>
    <w:p>
      <w:pPr>
        <w:pStyle w:val="BodyText"/>
      </w:pPr>
      <w:r>
        <w:drawing>
          <wp:inline>
            <wp:extent cx="2438336" cy="2415209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tmp/embedder-1732017078.5052373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336" cy="24152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the first equation, the value in cents depends on the number of coins, so we say that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is the</w:t>
      </w:r>
      <w:r>
        <w:t xml:space="preserve"> </w:t>
      </w:r>
      <w:r>
        <w:rPr>
          <w:bCs/>
          <w:b/>
        </w:rPr>
        <w:t xml:space="preserve">dependent variable</w:t>
      </w:r>
      <w:r>
        <w:t xml:space="preserve"> </w:t>
      </w:r>
      <w:r>
        <w:t xml:space="preserve">and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the</w:t>
      </w:r>
      <w:r>
        <w:t xml:space="preserve"> </w:t>
      </w:r>
      <w:r>
        <w:rPr>
          <w:bCs/>
          <w:b/>
        </w:rPr>
        <w:t xml:space="preserve">independent variable</w:t>
      </w:r>
      <w:r>
        <w:t xml:space="preserve">. In the second equation, it's the other way around.</w:t>
      </w:r>
    </w:p>
    <w:p>
      <w:pPr>
        <w:pStyle w:val="BodyText"/>
      </w:pPr>
      <w:r>
        <w:rPr>
          <w:bCs/>
          <w:b/>
        </w:rPr>
        <w:t xml:space="preserve">Here is a task to try with your student:</w:t>
      </w:r>
    </w:p>
    <w:p>
      <w:pPr>
        <w:pStyle w:val="BodyText"/>
      </w:pPr>
      <w:r>
        <w:t xml:space="preserve">A shopper is buying paper gift bags. The cost of each gift bag is</w:t>
      </w:r>
      <w:r>
        <w:t xml:space="preserve"> </w:t>
      </w:r>
      <w:r>
        <w:t xml:space="preserve">$</w:t>
      </w:r>
      <w:r>
        <w:t xml:space="preserve">0.75.</w:t>
      </w:r>
    </w:p>
    <w:p>
      <w:pPr>
        <w:numPr>
          <w:ilvl w:val="0"/>
          <w:numId w:val="1006"/>
        </w:numPr>
        <w:pStyle w:val="Compact"/>
      </w:pPr>
      <w:r>
        <w:t xml:space="preserve">Write an equation that shows the cost of the gift bags,</w:t>
      </w:r>
      <w:r>
        <w:t xml:space="preserve"> </w:t>
      </w:r>
      <m:oMath>
        <m:r>
          <m:t>c</m:t>
        </m:r>
      </m:oMath>
      <w:r>
        <w:t xml:space="preserve">, in terms of the number of bags purchased,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Create a graph that represents the relationship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What are the coordinates of some points on your graph? What do they represent?</w:t>
      </w:r>
    </w:p>
    <w:p>
      <w:pPr>
        <w:pStyle w:val="FirstParagraph"/>
      </w:pPr>
      <w:r>
        <w:t xml:space="preserve">Solution:</w:t>
      </w:r>
    </w:p>
    <w:p>
      <w:pPr>
        <w:numPr>
          <w:ilvl w:val="0"/>
          <w:numId w:val="1007"/>
        </w:numPr>
        <w:pStyle w:val="Compact"/>
      </w:pPr>
      <m:oMath>
        <m:r>
          <m:t>c</m:t>
        </m:r>
        <m:r>
          <m:rPr>
            <m:sty m:val="p"/>
          </m:rPr>
          <m:t>=</m:t>
        </m:r>
        <m:r>
          <m:t>0.75</m:t>
        </m:r>
        <m:r>
          <m:t>n</m:t>
        </m:r>
      </m:oMath>
      <w:r>
        <w:t xml:space="preserve">. Every gift bag costs</w:t>
      </w:r>
      <w:r>
        <w:t xml:space="preserve"> </w:t>
      </w:r>
      <w:r>
        <w:t xml:space="preserve">$</w:t>
      </w:r>
      <w:r>
        <w:t xml:space="preserve">0.75, and the shopper is buying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of them, so the cost is</w:t>
      </w:r>
      <w:r>
        <w:t xml:space="preserve"> </w:t>
      </w:r>
      <m:oMath>
        <m:r>
          <m:t>0.75</m:t>
        </m:r>
        <m:r>
          <m:t>n</m:t>
        </m:r>
      </m:oMath>
      <w:r>
        <w:t xml:space="preserve">.</w:t>
      </w:r>
    </w:p>
    <w:p>
      <w:pPr>
        <w:numPr>
          <w:ilvl w:val="0"/>
          <w:numId w:val="1007"/>
        </w:numPr>
        <w:pStyle w:val="Compact"/>
      </w:pPr>
      <w:r>
        <w:t xml:space="preserve">Sample response: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31236" cy="2950121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tmp/embedder-1732017078.677851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236" cy="2950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Sample response: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1.50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,</m:t>
            </m:r>
            <m:r>
              <m:t>7.50</m:t>
            </m:r>
          </m:e>
        </m:d>
      </m:oMath>
      <w:r>
        <w:t xml:space="preserve">. The coordinates tell us that 2 gift bags cost</w:t>
      </w:r>
      <w:r>
        <w:t xml:space="preserve"> </w:t>
      </w:r>
      <w:r>
        <w:t xml:space="preserve">$</w:t>
      </w:r>
      <w:r>
        <w:t xml:space="preserve">1.50, and 10 gift bags cost </w:t>
      </w:r>
      <w:r>
        <w:t xml:space="preserve">$</w:t>
      </w:r>
      <w:r>
        <w:t xml:space="preserve">7.50.</w:t>
      </w:r>
    </w:p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2024-11-19T11:51:19Z</dcterms:created>
  <dcterms:modified xsi:type="dcterms:W3CDTF">2024-11-19T11:51:19Z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