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6.png" ContentType="image/png"/>
  <Override PartName="/word/media/rId29.png" ContentType="image/png"/>
  <Override PartName="/word/media/rId32.png" ContentType="image/png"/>
  <Override PartName="/word/media/rId37.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5-where-are-we-eating"/>
    <w:p>
      <w:pPr>
        <w:pStyle w:val="Heading2"/>
      </w:pPr>
      <w:r>
        <w:t xml:space="preserve">Unit 1 Lesson 15: Where Are We Eating?</w:t>
      </w:r>
    </w:p>
    <w:bookmarkEnd w:id="20"/>
    <w:bookmarkStart w:id="25" w:name="estimation-marathon-runner-2-warm-up"/>
    <w:p>
      <w:pPr>
        <w:pStyle w:val="Heading3"/>
      </w:pPr>
      <w:r>
        <w:t xml:space="preserve">1 Estimation: Marathon Runner 2 (Warm up)</w:t>
      </w:r>
    </w:p>
    <w:bookmarkStart w:id="24" w:name="student-task-statement"/>
    <w:p>
      <w:pPr>
        <w:pStyle w:val="Heading4"/>
      </w:pPr>
      <w:r>
        <w:t xml:space="preserve">Student Task Statement</w:t>
      </w:r>
    </w:p>
    <w:p>
      <w:pPr>
        <w:pStyle w:val="FirstParagraph"/>
      </w:pPr>
      <w:r>
        <w:drawing>
          <wp:inline>
            <wp:extent cx="5943600" cy="4754880"/>
            <wp:effectExtent b="0" l="0" r="0" t="0"/>
            <wp:docPr descr="Drawing of a runner at mile marker 20." title="" id="22" name="Picture"/>
            <a:graphic>
              <a:graphicData uri="http://schemas.openxmlformats.org/drawingml/2006/picture">
                <pic:pic>
                  <pic:nvPicPr>
                    <pic:cNvPr descr="/app/tmp/embedder-1671004116.5400245.png" id="23" name="Picture"/>
                    <pic:cNvPicPr>
                      <a:picLocks noChangeArrowheads="1" noChangeAspect="1"/>
                    </pic:cNvPicPr>
                  </pic:nvPicPr>
                  <pic:blipFill>
                    <a:blip r:embed="rId21"/>
                    <a:stretch>
                      <a:fillRect/>
                    </a:stretch>
                  </pic:blipFill>
                  <pic:spPr bwMode="auto">
                    <a:xfrm>
                      <a:off x="0" y="0"/>
                      <a:ext cx="5943600" cy="4754880"/>
                    </a:xfrm>
                    <a:prstGeom prst="rect">
                      <a:avLst/>
                    </a:prstGeom>
                    <a:noFill/>
                    <a:ln w="9525">
                      <a:noFill/>
                      <a:headEnd/>
                      <a:tailEnd/>
                    </a:ln>
                  </pic:spPr>
                </pic:pic>
              </a:graphicData>
            </a:graphic>
          </wp:inline>
        </w:drawing>
      </w:r>
    </w:p>
    <w:p>
      <w:pPr>
        <w:pStyle w:val="BodyText"/>
      </w:pPr>
      <w:r>
        <w:t xml:space="preserve">How long will it take the marathon runner to finish the marathon?</w:t>
      </w:r>
    </w:p>
    <w:p>
      <w:pPr>
        <w:numPr>
          <w:ilvl w:val="0"/>
          <w:numId w:val="1001"/>
        </w:numPr>
        <w:pStyle w:val="Compact"/>
      </w:pPr>
      <w:r>
        <w:t xml:space="preserve">Record an estimate that is: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too low </w:t>
            </w:r>
          </w:p>
        </w:tc>
        <w:tc>
          <w:tcPr/>
          <w:p>
            <w:pPr>
              <w:numPr>
                <w:ilvl w:val="0"/>
                <w:numId w:val="1000"/>
              </w:numPr>
              <w:pStyle w:val="Compact"/>
              <w:jc w:val="left"/>
            </w:pPr>
            <w:r>
              <w:t xml:space="preserve"> about right </w:t>
            </w:r>
          </w:p>
        </w:tc>
        <w:tc>
          <w:tcPr/>
          <w:p>
            <w:pPr>
              <w:numPr>
                <w:ilvl w:val="0"/>
                <w:numId w:val="1000"/>
              </w:numPr>
              <w:pStyle w:val="Compact"/>
              <w:jc w:val="left"/>
            </w:pPr>
            <w:r>
              <w:t xml:space="preserve"> too high</w:t>
            </w:r>
          </w:p>
        </w:tc>
      </w:tr>
      <w:tr>
        <w:tc>
          <w:tcPr/>
          <w:p>
            <w:pPr>
              <w:pStyle w:val="Compact"/>
            </w:pPr>
          </w:p>
        </w:tc>
        <w:tc>
          <w:tcPr/>
          <w:p>
            <w:pPr>
              <w:pStyle w:val="Compact"/>
            </w:pPr>
          </w:p>
        </w:tc>
        <w:tc>
          <w:tcPr/>
          <w:p>
            <w:pPr>
              <w:pStyle w:val="Compact"/>
            </w:pPr>
          </w:p>
        </w:tc>
      </w:tr>
    </w:tbl>
    <w:p>
      <w:pPr>
        <w:numPr>
          <w:ilvl w:val="0"/>
          <w:numId w:val="1001"/>
        </w:numPr>
        <w:pStyle w:val="Compact"/>
      </w:pPr>
      <w:r>
        <w:t xml:space="preserve">Explain your reasoning.</w:t>
      </w:r>
    </w:p>
    <w:bookmarkEnd w:id="24"/>
    <w:bookmarkEnd w:id="25"/>
    <w:bookmarkStart w:id="36" w:name="groups-of-runners"/>
    <w:p>
      <w:pPr>
        <w:pStyle w:val="Heading3"/>
      </w:pPr>
      <w:r>
        <w:t xml:space="preserve">2 Groups of Runners</w:t>
      </w:r>
    </w:p>
    <w:bookmarkStart w:id="35" w:name="student-task-statement-1"/>
    <w:p>
      <w:pPr>
        <w:pStyle w:val="Heading4"/>
      </w:pPr>
      <w:r>
        <w:t xml:space="preserve">Student Task Statement</w:t>
      </w:r>
    </w:p>
    <w:p>
      <w:pPr>
        <w:pStyle w:val="FirstParagraph"/>
      </w:pPr>
      <w:r>
        <w:t xml:space="preserve">These distributions represent marathon times for different groups.</w:t>
      </w:r>
    </w:p>
    <w:p>
      <w:pPr>
        <w:pStyle w:val="BodyText"/>
      </w:pPr>
    </w:p>
    <w:p>
      <w:pPr>
        <w:pStyle w:val="BodyText"/>
      </w:pPr>
      <w:r>
        <w:t xml:space="preserve">A</w:t>
      </w:r>
    </w:p>
    <w:p>
      <w:pPr>
        <w:pStyle w:val="BodyText"/>
      </w:pPr>
      <w:r>
        <w:drawing>
          <wp:inline>
            <wp:extent cx="2838869" cy="2716745"/>
            <wp:effectExtent b="0" l="0" r="0" t="0"/>
            <wp:docPr descr="Histogram from 200 to 520. Bar width is 20. Starting at 240 up to but not including 260, height of bar at each interval is 1, 9, 8, 6, 8, 4, 3, 2, 2, 1, 3, 0, 0, 0." title="" id="27" name="Picture"/>
            <a:graphic>
              <a:graphicData uri="http://schemas.openxmlformats.org/drawingml/2006/picture">
                <pic:pic>
                  <pic:nvPicPr>
                    <pic:cNvPr descr="/app/tmp/embedder-1671004116.5634174.png" id="28" name="Picture"/>
                    <pic:cNvPicPr>
                      <a:picLocks noChangeArrowheads="1" noChangeAspect="1"/>
                    </pic:cNvPicPr>
                  </pic:nvPicPr>
                  <pic:blipFill>
                    <a:blip r:embed="rId26"/>
                    <a:stretch>
                      <a:fillRect/>
                    </a:stretch>
                  </pic:blipFill>
                  <pic:spPr bwMode="auto">
                    <a:xfrm>
                      <a:off x="0" y="0"/>
                      <a:ext cx="2838869" cy="2716745"/>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838869" cy="2716745"/>
            <wp:effectExtent b="0" l="0" r="0" t="0"/>
            <wp:docPr descr="Histogram from 200 to 520 by 40’s. Minutes to finish. Beginning at 240 up to but not including 260, height of bar at each interval is 1, 2, 2, 3, 9, 10, 7, 5, 6, 4, 3, 2, 1." title="" id="30" name="Picture"/>
            <a:graphic>
              <a:graphicData uri="http://schemas.openxmlformats.org/drawingml/2006/picture">
                <pic:pic>
                  <pic:nvPicPr>
                    <pic:cNvPr descr="/app/tmp/embedder-1671004116.6415095.png" id="31" name="Picture"/>
                    <pic:cNvPicPr>
                      <a:picLocks noChangeArrowheads="1" noChangeAspect="1"/>
                    </pic:cNvPicPr>
                  </pic:nvPicPr>
                  <pic:blipFill>
                    <a:blip r:embed="rId29"/>
                    <a:stretch>
                      <a:fillRect/>
                    </a:stretch>
                  </pic:blipFill>
                  <pic:spPr bwMode="auto">
                    <a:xfrm>
                      <a:off x="0" y="0"/>
                      <a:ext cx="2838869" cy="2716745"/>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838869" cy="2716745"/>
            <wp:effectExtent b="0" l="0" r="0" t="0"/>
            <wp:docPr descr="Histogram from 200 to 520 by 40’s. Minutes to finish. Beginning at 260 up to but not including 280, height of bar at each interval is 6, 7, 6, 6, 6, 8, 6, 5, 6, 4, 6, 8." title="" id="33" name="Picture"/>
            <a:graphic>
              <a:graphicData uri="http://schemas.openxmlformats.org/drawingml/2006/picture">
                <pic:pic>
                  <pic:nvPicPr>
                    <pic:cNvPr descr="/app/tmp/embedder-1671004116.7164128.png" id="34" name="Picture"/>
                    <pic:cNvPicPr>
                      <a:picLocks noChangeArrowheads="1" noChangeAspect="1"/>
                    </pic:cNvPicPr>
                  </pic:nvPicPr>
                  <pic:blipFill>
                    <a:blip r:embed="rId32"/>
                    <a:stretch>
                      <a:fillRect/>
                    </a:stretch>
                  </pic:blipFill>
                  <pic:spPr bwMode="auto">
                    <a:xfrm>
                      <a:off x="0" y="0"/>
                      <a:ext cx="2838869" cy="2716745"/>
                    </a:xfrm>
                    <a:prstGeom prst="rect">
                      <a:avLst/>
                    </a:prstGeom>
                    <a:noFill/>
                    <a:ln w="9525">
                      <a:noFill/>
                      <a:headEnd/>
                      <a:tailEnd/>
                    </a:ln>
                  </pic:spPr>
                </pic:pic>
              </a:graphicData>
            </a:graphic>
          </wp:inline>
        </w:drawing>
      </w:r>
    </w:p>
    <w:p>
      <w:pPr>
        <w:numPr>
          <w:ilvl w:val="0"/>
          <w:numId w:val="1002"/>
        </w:numPr>
        <w:pStyle w:val="Compact"/>
      </w:pPr>
      <w:r>
        <w:t xml:space="preserve">Which display is most likely to represent the marathon times for people aged 20–30? Explain your reasoning.</w:t>
      </w:r>
    </w:p>
    <w:p>
      <w:pPr>
        <w:numPr>
          <w:ilvl w:val="0"/>
          <w:numId w:val="1002"/>
        </w:numPr>
        <w:pStyle w:val="Compact"/>
      </w:pPr>
      <w:r>
        <w:t xml:space="preserve">Which display is most likely to represent the marathon times for every tenth person to cross the finish line? Explain your reasoning.</w:t>
      </w:r>
    </w:p>
    <w:p>
      <w:pPr>
        <w:numPr>
          <w:ilvl w:val="0"/>
          <w:numId w:val="1002"/>
        </w:numPr>
        <w:pStyle w:val="Compact"/>
      </w:pPr>
      <w:r>
        <w:t xml:space="preserve">Which display is most likely to represent the marathon times for people aged 40–50? Explain your reasoning.</w:t>
      </w:r>
    </w:p>
    <w:bookmarkEnd w:id="35"/>
    <w:bookmarkEnd w:id="36"/>
    <w:bookmarkStart w:id="53" w:name="where-are-we-eating"/>
    <w:p>
      <w:pPr>
        <w:pStyle w:val="Heading3"/>
      </w:pPr>
      <w:r>
        <w:t xml:space="preserve">3 Where Are We Eating?</w:t>
      </w:r>
    </w:p>
    <w:bookmarkStart w:id="52" w:name="student-task-statement-2"/>
    <w:p>
      <w:pPr>
        <w:pStyle w:val="Heading4"/>
      </w:pPr>
      <w:r>
        <w:t xml:space="preserve">Student Task Statement</w:t>
      </w:r>
    </w:p>
    <w:p>
      <w:pPr>
        <w:pStyle w:val="FirstParagraph"/>
      </w:pPr>
      <w:r>
        <w:t xml:space="preserve">Restaurant A </w:t>
      </w:r>
    </w:p>
    <w:p>
      <w:pPr>
        <w:pStyle w:val="BodyText"/>
      </w:pPr>
      <w:r>
        <w:drawing>
          <wp:inline>
            <wp:extent cx="2414968" cy="1503095"/>
            <wp:effectExtent b="0" l="0" r="0" t="0"/>
            <wp:docPr descr="Histogram from 0 to 5 by 1’s. Beginning at 0 up to but not including 1, the height of bar at each interval goes from high, low, medium-low, high, then medium." title="" id="38" name="Picture"/>
            <a:graphic>
              <a:graphicData uri="http://schemas.openxmlformats.org/drawingml/2006/picture">
                <pic:pic>
                  <pic:nvPicPr>
                    <pic:cNvPr descr="/app/tmp/embedder-1671004116.8059566.png" id="39" name="Picture"/>
                    <pic:cNvPicPr>
                      <a:picLocks noChangeArrowheads="1" noChangeAspect="1"/>
                    </pic:cNvPicPr>
                  </pic:nvPicPr>
                  <pic:blipFill>
                    <a:blip r:embed="rId37"/>
                    <a:stretch>
                      <a:fillRect/>
                    </a:stretch>
                  </pic:blipFill>
                  <pic:spPr bwMode="auto">
                    <a:xfrm>
                      <a:off x="0" y="0"/>
                      <a:ext cx="2414968" cy="1503095"/>
                    </a:xfrm>
                    <a:prstGeom prst="rect">
                      <a:avLst/>
                    </a:prstGeom>
                    <a:noFill/>
                    <a:ln w="9525">
                      <a:noFill/>
                      <a:headEnd/>
                      <a:tailEnd/>
                    </a:ln>
                  </pic:spPr>
                </pic:pic>
              </a:graphicData>
            </a:graphic>
          </wp:inline>
        </w:drawing>
      </w:r>
    </w:p>
    <w:p>
      <w:pPr>
        <w:pStyle w:val="BodyText"/>
      </w:pPr>
      <w:r>
        <w:t xml:space="preserve">Restaurant B </w:t>
      </w:r>
    </w:p>
    <w:p>
      <w:pPr>
        <w:pStyle w:val="BodyText"/>
      </w:pPr>
      <w:r>
        <w:drawing>
          <wp:inline>
            <wp:extent cx="2414968" cy="1503095"/>
            <wp:effectExtent b="0" l="0" r="0" t="0"/>
            <wp:docPr descr="Histogram from 0 to 5 by 1’s. Beginning at 0 up to but not including 1, the height of bar at each interval decreases by the same increment." title="" id="41" name="Picture"/>
            <a:graphic>
              <a:graphicData uri="http://schemas.openxmlformats.org/drawingml/2006/picture">
                <pic:pic>
                  <pic:nvPicPr>
                    <pic:cNvPr descr="/app/tmp/embedder-1671004116.85519.png" id="42" name="Picture"/>
                    <pic:cNvPicPr>
                      <a:picLocks noChangeArrowheads="1" noChangeAspect="1"/>
                    </pic:cNvPicPr>
                  </pic:nvPicPr>
                  <pic:blipFill>
                    <a:blip r:embed="rId40"/>
                    <a:stretch>
                      <a:fillRect/>
                    </a:stretch>
                  </pic:blipFill>
                  <pic:spPr bwMode="auto">
                    <a:xfrm>
                      <a:off x="0" y="0"/>
                      <a:ext cx="2414968" cy="1503095"/>
                    </a:xfrm>
                    <a:prstGeom prst="rect">
                      <a:avLst/>
                    </a:prstGeom>
                    <a:noFill/>
                    <a:ln w="9525">
                      <a:noFill/>
                      <a:headEnd/>
                      <a:tailEnd/>
                    </a:ln>
                  </pic:spPr>
                </pic:pic>
              </a:graphicData>
            </a:graphic>
          </wp:inline>
        </w:drawing>
      </w:r>
    </w:p>
    <w:p>
      <w:pPr>
        <w:pStyle w:val="BodyText"/>
      </w:pPr>
      <w:r>
        <w:t xml:space="preserve">Restaurant C </w:t>
      </w:r>
    </w:p>
    <w:p>
      <w:pPr>
        <w:pStyle w:val="BodyText"/>
      </w:pPr>
      <w:r>
        <w:drawing>
          <wp:inline>
            <wp:extent cx="2414968" cy="1499298"/>
            <wp:effectExtent b="0" l="0" r="0" t="0"/>
            <wp:docPr descr="Histogram from 0 to 5 by 1’s. Beginning at 0 up to but not including 1, the height of bar at each interval remains constant." title="" id="44" name="Picture"/>
            <a:graphic>
              <a:graphicData uri="http://schemas.openxmlformats.org/drawingml/2006/picture">
                <pic:pic>
                  <pic:nvPicPr>
                    <pic:cNvPr descr="/app/tmp/embedder-1671004116.9048324.png" id="45" name="Picture"/>
                    <pic:cNvPicPr>
                      <a:picLocks noChangeArrowheads="1" noChangeAspect="1"/>
                    </pic:cNvPicPr>
                  </pic:nvPicPr>
                  <pic:blipFill>
                    <a:blip r:embed="rId43"/>
                    <a:stretch>
                      <a:fillRect/>
                    </a:stretch>
                  </pic:blipFill>
                  <pic:spPr bwMode="auto">
                    <a:xfrm>
                      <a:off x="0" y="0"/>
                      <a:ext cx="2414968" cy="1499298"/>
                    </a:xfrm>
                    <a:prstGeom prst="rect">
                      <a:avLst/>
                    </a:prstGeom>
                    <a:noFill/>
                    <a:ln w="9525">
                      <a:noFill/>
                      <a:headEnd/>
                      <a:tailEnd/>
                    </a:ln>
                  </pic:spPr>
                </pic:pic>
              </a:graphicData>
            </a:graphic>
          </wp:inline>
        </w:drawing>
      </w:r>
    </w:p>
    <w:p>
      <w:pPr>
        <w:pStyle w:val="BodyText"/>
      </w:pPr>
      <w:r>
        <w:t xml:space="preserve">Restaurant D </w:t>
      </w:r>
    </w:p>
    <w:p>
      <w:pPr>
        <w:pStyle w:val="BodyText"/>
      </w:pPr>
      <w:r>
        <w:drawing>
          <wp:inline>
            <wp:extent cx="2414968" cy="1503095"/>
            <wp:effectExtent b="0" l="0" r="0" t="0"/>
            <wp:docPr descr="Histogram from 0 to 5 by 1’s. Beginning at 0 up to but not including 1, the height of bar at each interval increases by the same increment." title="" id="47" name="Picture"/>
            <a:graphic>
              <a:graphicData uri="http://schemas.openxmlformats.org/drawingml/2006/picture">
                <pic:pic>
                  <pic:nvPicPr>
                    <pic:cNvPr descr="/app/tmp/embedder-1671004116.954875.png" id="48" name="Picture"/>
                    <pic:cNvPicPr>
                      <a:picLocks noChangeArrowheads="1" noChangeAspect="1"/>
                    </pic:cNvPicPr>
                  </pic:nvPicPr>
                  <pic:blipFill>
                    <a:blip r:embed="rId46"/>
                    <a:stretch>
                      <a:fillRect/>
                    </a:stretch>
                  </pic:blipFill>
                  <pic:spPr bwMode="auto">
                    <a:xfrm>
                      <a:off x="0" y="0"/>
                      <a:ext cx="2414968" cy="1503095"/>
                    </a:xfrm>
                    <a:prstGeom prst="rect">
                      <a:avLst/>
                    </a:prstGeom>
                    <a:noFill/>
                    <a:ln w="9525">
                      <a:noFill/>
                      <a:headEnd/>
                      <a:tailEnd/>
                    </a:ln>
                  </pic:spPr>
                </pic:pic>
              </a:graphicData>
            </a:graphic>
          </wp:inline>
        </w:drawing>
      </w:r>
    </w:p>
    <w:p>
      <w:pPr>
        <w:pStyle w:val="BodyText"/>
      </w:pPr>
      <w:r>
        <w:t xml:space="preserve">Each histogram represents the number of star ratings for a different restaurant. The ratings range from 0–4, with 0 representing a very poor experience and 4 representing an excellent experience. For each question, explain your reasoning.</w:t>
      </w:r>
    </w:p>
    <w:p>
      <w:pPr>
        <w:numPr>
          <w:ilvl w:val="0"/>
          <w:numId w:val="1003"/>
        </w:numPr>
        <w:pStyle w:val="Compact"/>
      </w:pPr>
      <w:r>
        <w:t xml:space="preserve">Which restaurant do reviewers like the most?</w:t>
      </w:r>
    </w:p>
    <w:p>
      <w:pPr>
        <w:numPr>
          <w:ilvl w:val="0"/>
          <w:numId w:val="1003"/>
        </w:numPr>
        <w:pStyle w:val="Compact"/>
      </w:pPr>
      <w:r>
        <w:t xml:space="preserve">Which restaurant do reviewers like the least?</w:t>
      </w:r>
    </w:p>
    <w:p>
      <w:pPr>
        <w:numPr>
          <w:ilvl w:val="0"/>
          <w:numId w:val="1003"/>
        </w:numPr>
        <w:pStyle w:val="Compact"/>
      </w:pPr>
      <w:r>
        <w:t xml:space="preserve">Which restaurant received mostly mixed reviews?</w:t>
      </w:r>
    </w:p>
    <w:p>
      <w:pPr>
        <w:numPr>
          <w:ilvl w:val="0"/>
          <w:numId w:val="1003"/>
        </w:numPr>
        <w:pStyle w:val="Compact"/>
      </w:pPr>
      <w:r>
        <w:t xml:space="preserve">Which restaurant would you choose to try?</w:t>
      </w:r>
    </w:p>
    <w:p>
      <w:pPr>
        <w:pStyle w:val="FirstParagraph"/>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2022-12-14T07:48:37Z</dcterms:created>
  <dcterms:modified xsi:type="dcterms:W3CDTF">2022-12-14T07:48:37Z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u0XQEcUAZMdFTgMPySsrNJFNUW/iuMJRD5HDZUJOOqSfQZVIqYicmoCqoBGYTwdcqKUo6fYyn0qKGyYVNkE5+Q==</vt:lpwstr>
  </property>
</Properties>
</file>