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4-midamos-y-ubiquemos"/>
    <w:p>
      <w:pPr>
        <w:pStyle w:val="Heading1"/>
      </w:pPr>
      <w:r>
        <w:t xml:space="preserve">Lesson 4: Midamos y ubiquemos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2.MD.D, 2.MD.D.9, 2.NBT.B.5,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Fluently add and subtract within 20.</w:t>
      </w:r>
    </w:p>
    <w:p>
      <w:pPr>
        <w:numPr>
          <w:ilvl w:val="0"/>
          <w:numId w:val="1001"/>
        </w:numPr>
        <w:pStyle w:val="Compact"/>
      </w:pPr>
      <w:r>
        <w:t xml:space="preserve">Measure lengths in centimeters.</w:t>
      </w:r>
    </w:p>
    <w:p>
      <w:pPr>
        <w:numPr>
          <w:ilvl w:val="0"/>
          <w:numId w:val="1001"/>
        </w:numPr>
        <w:pStyle w:val="Compact"/>
      </w:pPr>
      <w:r>
        <w:t xml:space="preserve">Represent measurement data in a line plot.</w:t>
      </w:r>
    </w:p>
    <w:bookmarkEnd w:id="24"/>
    <w:bookmarkStart w:id="25" w:name="student-facing-learning-goals"/>
    <w:p>
      <w:pPr>
        <w:pStyle w:val="Heading3"/>
      </w:pPr>
      <w:r>
        <w:t xml:space="preserve">Student-facing Learning Goals</w:t>
      </w:r>
    </w:p>
    <w:p>
      <w:pPr>
        <w:numPr>
          <w:ilvl w:val="0"/>
          <w:numId w:val="1002"/>
        </w:numPr>
        <w:pStyle w:val="Compact"/>
      </w:pPr>
      <w:r>
        <w:t xml:space="preserve">Hagamos diagramas de puntos, y sumemos y restemos medidas de longitud.</w:t>
      </w:r>
    </w:p>
    <w:bookmarkEnd w:id="25"/>
    <w:bookmarkStart w:id="26" w:name="lesson-purpose"/>
    <w:p>
      <w:pPr>
        <w:pStyle w:val="Heading3"/>
      </w:pPr>
      <w:r>
        <w:t xml:space="preserve">Lesson Purpose</w:t>
      </w:r>
    </w:p>
    <w:p>
      <w:pPr>
        <w:pStyle w:val="FirstParagraph"/>
      </w:pPr>
      <w:r>
        <w:t xml:space="preserve">The purpose of this lesson is for students to add and subtract within 20. Students measure lengths of objects and represent measurement data in line plots and answer questions about the data.</w:t>
      </w:r>
    </w:p>
    <w:p>
      <w:pPr>
        <w:pStyle w:val="BodyText"/>
      </w:pPr>
      <w:r>
        <w:t xml:space="preserve">In this lesson, students continue to practice fluency with addition and subtraction within 20 with an emphasis on knowing from memory single-digit addition facts. Students revisit line plots, which they worked with in a previous unit. They measure the length of objects and use measurement data to create line plots.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Pencils: Activity 1</w:t>
      </w:r>
    </w:p>
    <w:p>
      <w:pPr>
        <w:numPr>
          <w:ilvl w:val="0"/>
          <w:numId w:val="1005"/>
        </w:numPr>
        <w:pStyle w:val="Compact"/>
      </w:pPr>
      <w:r>
        <w:t xml:space="preserve">Rulers (centimeters):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the development of students’ fluency with addition and subtraction within 20. What activities or discussions particularly helped students during the year? What will you do differently next year to foster your students’ fluency with addition and subtraction?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Pedido de útiles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 2.OA.B.2</w:t>
            </w:r>
          </w:p>
        </w:tc>
      </w:tr>
    </w:tbl>
    <w:bookmarkEnd w:id="44"/>
    <w:bookmarkStart w:id="51" w:name="student-facing-task-statement"/>
    <w:p>
      <w:pPr>
        <w:pStyle w:val="Heading3"/>
      </w:pPr>
      <w:r>
        <w:t xml:space="preserve">Student-facing Task Statement</w:t>
      </w:r>
    </w:p>
    <w:p>
      <w:pPr>
        <w:numPr>
          <w:ilvl w:val="0"/>
          <w:numId w:val="1006"/>
        </w:numPr>
      </w:pPr>
      <w:r>
        <w:t xml:space="preserve">¿Cuál es la diferencia entre la longitud del lápiz más corto y la del lápiz más largo de la clase 1?</w:t>
      </w:r>
    </w:p>
    <w:p>
      <w:pPr>
        <w:numPr>
          <w:ilvl w:val="0"/>
          <w:numId w:val="1000"/>
        </w:numPr>
        <w:pStyle w:val="Compact"/>
      </w:pPr>
      <w:r>
        <w:drawing>
          <wp:inline>
            <wp:extent cx="4489272" cy="1354035"/>
            <wp:effectExtent b="0" l="0" r="0" t="0"/>
            <wp:docPr descr="" title="" id="46" name="Picture"/>
            <a:graphic>
              <a:graphicData uri="http://schemas.openxmlformats.org/drawingml/2006/picture">
                <pic:pic>
                  <pic:nvPicPr>
                    <pic:cNvPr descr="/app/tmp/embedder-1671059896.566068.png" id="47" name="Picture"/>
                    <pic:cNvPicPr>
                      <a:picLocks noChangeArrowheads="1" noChangeAspect="1"/>
                    </pic:cNvPicPr>
                  </pic:nvPicPr>
                  <pic:blipFill>
                    <a:blip r:embed="rId45"/>
                    <a:stretch>
                      <a:fillRect/>
                    </a:stretch>
                  </pic:blipFill>
                  <pic:spPr bwMode="auto">
                    <a:xfrm>
                      <a:off x="0" y="0"/>
                      <a:ext cx="4489272" cy="1354035"/>
                    </a:xfrm>
                    <a:prstGeom prst="rect">
                      <a:avLst/>
                    </a:prstGeom>
                    <a:noFill/>
                    <a:ln w="9525">
                      <a:noFill/>
                      <a:headEnd/>
                      <a:tailEnd/>
                    </a:ln>
                  </pic:spPr>
                </pic:pic>
              </a:graphicData>
            </a:graphic>
          </wp:inline>
        </w:drawing>
      </w:r>
    </w:p>
    <w:p>
      <w:pPr>
        <w:numPr>
          <w:ilvl w:val="0"/>
          <w:numId w:val="1000"/>
        </w:numPr>
      </w:pPr>
      <w:r>
        <w:t xml:space="preserve">Escribe una ecuación que represente la diferencia.</w:t>
      </w:r>
    </w:p>
    <w:p>
      <w:pPr>
        <w:numPr>
          <w:ilvl w:val="0"/>
          <w:numId w:val="1006"/>
        </w:numPr>
      </w:pPr>
      <w:r>
        <w:t xml:space="preserve">¿Cuál es la diferencia entre la longitud del lápiz más corto y la del lápiz más largo de la clase 2?</w:t>
      </w:r>
    </w:p>
    <w:p>
      <w:pPr>
        <w:numPr>
          <w:ilvl w:val="0"/>
          <w:numId w:val="1000"/>
        </w:numPr>
        <w:pStyle w:val="Compact"/>
      </w:pPr>
      <w:r>
        <w:drawing>
          <wp:inline>
            <wp:extent cx="4489272" cy="1719795"/>
            <wp:effectExtent b="0" l="0" r="0" t="0"/>
            <wp:docPr descr="" title="" id="49" name="Picture"/>
            <a:graphic>
              <a:graphicData uri="http://schemas.openxmlformats.org/drawingml/2006/picture">
                <pic:pic>
                  <pic:nvPicPr>
                    <pic:cNvPr descr="/app/tmp/embedder-1671059896.6323879.png" id="50" name="Picture"/>
                    <pic:cNvPicPr>
                      <a:picLocks noChangeArrowheads="1" noChangeAspect="1"/>
                    </pic:cNvPicPr>
                  </pic:nvPicPr>
                  <pic:blipFill>
                    <a:blip r:embed="rId48"/>
                    <a:stretch>
                      <a:fillRect/>
                    </a:stretch>
                  </pic:blipFill>
                  <pic:spPr bwMode="auto">
                    <a:xfrm>
                      <a:off x="0" y="0"/>
                      <a:ext cx="4489272" cy="1719795"/>
                    </a:xfrm>
                    <a:prstGeom prst="rect">
                      <a:avLst/>
                    </a:prstGeom>
                    <a:noFill/>
                    <a:ln w="9525">
                      <a:noFill/>
                      <a:headEnd/>
                      <a:tailEnd/>
                    </a:ln>
                  </pic:spPr>
                </pic:pic>
              </a:graphicData>
            </a:graphic>
          </wp:inline>
        </w:drawing>
      </w:r>
    </w:p>
    <w:p>
      <w:pPr>
        <w:numPr>
          <w:ilvl w:val="0"/>
          <w:numId w:val="1000"/>
        </w:numPr>
      </w:pPr>
      <w:r>
        <w:t xml:space="preserve">Escribe una ecuación que represente la diferencia.</w:t>
      </w:r>
    </w:p>
    <w:bookmarkEnd w:id="51"/>
    <w:bookmarkStart w:id="52" w:name="student-responses"/>
    <w:p>
      <w:pPr>
        <w:pStyle w:val="Heading3"/>
      </w:pPr>
      <w:r>
        <w:t xml:space="preserve">Student Responses</w:t>
      </w:r>
    </w:p>
    <w:p>
      <w:pPr>
        <w:numPr>
          <w:ilvl w:val="0"/>
          <w:numId w:val="1007"/>
        </w:numPr>
        <w:pStyle w:val="Compact"/>
      </w:pPr>
      <w:r>
        <w:t xml:space="preserve">9 cm (</w:t>
      </w:r>
      <m:oMath>
        <m:r>
          <m:t>16</m:t>
        </m:r>
        <m:r>
          <m:rPr>
            <m:sty m:val="p"/>
          </m:rPr>
          <m:t>−</m:t>
        </m:r>
        <m:r>
          <m:t>7</m:t>
        </m:r>
        <m:r>
          <m:rPr>
            <m:sty m:val="p"/>
          </m:rPr>
          <m:t>=</m:t>
        </m:r>
        <m:r>
          <m:t>9</m:t>
        </m:r>
      </m:oMath>
      <w:r>
        <w:t xml:space="preserve">)</w:t>
      </w:r>
    </w:p>
    <w:p>
      <w:pPr>
        <w:numPr>
          <w:ilvl w:val="0"/>
          <w:numId w:val="1007"/>
        </w:numPr>
        <w:pStyle w:val="Compact"/>
      </w:pPr>
      <w:r>
        <w:t xml:space="preserve">5 cm (</w:t>
      </w:r>
      <m:oMath>
        <m:r>
          <m:t>11</m:t>
        </m:r>
        <m:r>
          <m:rPr>
            <m:sty m:val="p"/>
          </m:rPr>
          <m:t>−</m:t>
        </m:r>
        <m:r>
          <m:t>6</m:t>
        </m:r>
        <m:r>
          <m:rPr>
            <m:sty m:val="p"/>
          </m:rPr>
          <m:t>=</m:t>
        </m:r>
        <m:r>
          <m:t>5</m:t>
        </m:r>
      </m:oMath>
      <w:r>
        <w:t xml:space="preserve">)</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2022-12-14T23:18:17Z</dcterms:created>
  <dcterms:modified xsi:type="dcterms:W3CDTF">2022-12-14T23:18:17Z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3tVEUyb1sx2YwGBPgaJmeYdZYasnPhtSekkDoNCqtkr60QEKSn1LQF0kw1HQxkoRvrEYLTO0Rkn/w+bQpKW1Fw==</vt:lpwstr>
  </property>
</Properties>
</file>