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c2b88e87dc2ecc4add4a88b77d704e5da4839ad"/>
    <w:p>
      <w:pPr>
        <w:pStyle w:val="Heading1"/>
      </w:pPr>
      <w:r>
        <w:t xml:space="preserve">Lesson 11: Resolvamos problemas sobre el tiempo (parte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involving addition and subtraction of time intervals in minutes.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más problemas sobre el tiempo.</w:t>
      </w:r>
    </w:p>
    <w:bookmarkEnd w:id="25"/>
    <w:bookmarkStart w:id="26" w:name="lesson-purpose"/>
    <w:p>
      <w:pPr>
        <w:pStyle w:val="Heading3"/>
      </w:pPr>
      <w:r>
        <w:t xml:space="preserve">Lesson Purpose</w:t>
      </w:r>
    </w:p>
    <w:p>
      <w:pPr>
        <w:pStyle w:val="FirstParagraph"/>
      </w:pPr>
      <w:r>
        <w:t xml:space="preserve">The purpose of this lesson is for students to solve problems involving addition and subtraction of time intervals in minutes.</w:t>
      </w:r>
    </w:p>
    <w:p>
      <w:pPr>
        <w:pStyle w:val="BodyText"/>
      </w:pPr>
      <w:r>
        <w:t xml:space="preserve">In this lesson, students use any strategy and representation to solve problems involving elapsed time. The problems involve unknowns in all positions: start time, end time, and duration. When students recognize the mathematical features of familiar real-world objects and use those features to solve problems, they model with mathematics (MP4).</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Who got to do math today in class and how do you know? Identify the norms or routines that allowed those students to engage in mathematics. How can you adjust these norms and routines so all students do math tomorrow?</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Dale tiempo al tiempo</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3.MD.A.1</w:t>
            </w:r>
          </w:p>
        </w:tc>
      </w:tr>
    </w:tbl>
    <w:bookmarkEnd w:id="44"/>
    <w:bookmarkStart w:id="45" w:name="student-facing-task-statement"/>
    <w:p>
      <w:pPr>
        <w:pStyle w:val="Heading3"/>
      </w:pPr>
      <w:r>
        <w:t xml:space="preserve">Student-facing Task Statement</w:t>
      </w:r>
    </w:p>
    <w:p>
      <w:pPr>
        <w:pStyle w:val="FirstParagraph"/>
      </w:pPr>
      <w:r>
        <w:t xml:space="preserve">Resuelve cada problema. Explica o muestra cómo razonaste.</w:t>
      </w:r>
    </w:p>
    <w:p>
      <w:pPr>
        <w:numPr>
          <w:ilvl w:val="0"/>
          <w:numId w:val="1006"/>
        </w:numPr>
        <w:pStyle w:val="Compact"/>
      </w:pPr>
      <w:r>
        <w:t xml:space="preserve">Jada tuvo una clase de baile el sábado. La clase empezó a las 10:30 a.m. y terminó a las 11:48 a.m. ¿Cuánto duró su clase de baile?</w:t>
      </w:r>
    </w:p>
    <w:p>
      <w:pPr>
        <w:numPr>
          <w:ilvl w:val="0"/>
          <w:numId w:val="1006"/>
        </w:numPr>
        <w:pStyle w:val="Compact"/>
      </w:pPr>
      <w:r>
        <w:t xml:space="preserve">Otro día, Jada terminó su clase de baile a las 11:55 a.m. La clase duró 40 minutos. ¿A qué hora empezó su clase?</w:t>
      </w:r>
    </w:p>
    <w:bookmarkEnd w:id="45"/>
    <w:bookmarkStart w:id="46" w:name="student-responses"/>
    <w:p>
      <w:pPr>
        <w:pStyle w:val="Heading3"/>
      </w:pPr>
      <w:r>
        <w:t xml:space="preserve">Student Responses</w:t>
      </w:r>
    </w:p>
    <w:p>
      <w:pPr>
        <w:numPr>
          <w:ilvl w:val="0"/>
          <w:numId w:val="1007"/>
        </w:numPr>
        <w:pStyle w:val="Compact"/>
      </w:pPr>
      <w:r>
        <w:t xml:space="preserve">78 minutes or 1 hour and 18 minutes. Sample response: I started at 10:30 and jumped 30 minutes to 11:00, 30 more minutes to 11:30, 15 minutes to 11:45, and then 3 minutes to 11:48. I jumped a total of 78 minutes.</w:t>
      </w:r>
    </w:p>
    <w:p>
      <w:pPr>
        <w:numPr>
          <w:ilvl w:val="0"/>
          <w:numId w:val="1007"/>
        </w:numPr>
        <w:pStyle w:val="Compact"/>
      </w:pPr>
      <w:r>
        <w:t xml:space="preserve">11:15 a.m. Sample response:</w:t>
      </w:r>
      <w:r>
        <w:t xml:space="preserve"> </w:t>
      </w:r>
      <m:oMath>
        <m:r>
          <m:t>55</m:t>
        </m:r>
        <m:r>
          <m:rPr>
            <m:sty m:val="p"/>
          </m:rPr>
          <m:t>−</m:t>
        </m:r>
        <m:r>
          <m:t>40</m:t>
        </m:r>
        <m:r>
          <m:rPr>
            <m:sty m:val="p"/>
          </m:rPr>
          <m:t>=</m:t>
        </m:r>
        <m:r>
          <m:t>15</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2022-12-15T00:05:59Z</dcterms:created>
  <dcterms:modified xsi:type="dcterms:W3CDTF">2022-12-15T00:05:59Z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CQdxLTVT5KKvRZKj5yXjSJ7z2wgb3zf3glEgrIuiumEtAzR0Wdsc/2qhMb22Qc8gpxuijg9VauwH28Xc/625PA==</vt:lpwstr>
  </property>
</Properties>
</file>