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9-generemos-patrones"/>
    <w:p>
      <w:pPr>
        <w:pStyle w:val="Heading2"/>
      </w:pPr>
      <w:r>
        <w:t xml:space="preserve">Unit 7 Lesson 9: Generemos patrones</w:t>
      </w:r>
    </w:p>
    <w:bookmarkEnd w:id="20"/>
    <w:bookmarkStart w:id="22" w:name="wu-conteo-grupal-dos-patrones-warm-up"/>
    <w:p>
      <w:pPr>
        <w:pStyle w:val="Heading3"/>
      </w:pPr>
      <w:r>
        <w:t xml:space="preserve">WU Conteo grupal: Dos patrones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0" w:name="cuál-es-el-patrón"/>
    <w:p>
      <w:pPr>
        <w:pStyle w:val="Heading3"/>
      </w:pPr>
      <w:r>
        <w:t xml:space="preserve">1 ¿Cuál es el patrón?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Jada y Priya crean patrones usando unas reglas. Usa cada regla para completar sus patrones.</w:t>
      </w:r>
    </w:p>
    <w:p>
      <w:pPr>
        <w:numPr>
          <w:ilvl w:val="0"/>
          <w:numId w:val="1000"/>
        </w:numPr>
      </w:pPr>
      <w:r>
        <w:t xml:space="preserve">La regla de Jada: empezar en 0 y siempre sumar 4.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10 adjacent rectangles" title="" id="24" name="Picture"/>
            <a:graphic>
              <a:graphicData uri="http://schemas.openxmlformats.org/drawingml/2006/picture">
                <pic:pic>
                  <pic:nvPicPr>
                    <pic:cNvPr descr="/app/tmp/embedder-1671066486.56795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La regla de Priya: empezar en 0 y siempre sumar 8.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10 adjacent rectangles" title="" id="27" name="Picture"/>
            <a:graphic>
              <a:graphicData uri="http://schemas.openxmlformats.org/drawingml/2006/picture">
                <pic:pic>
                  <pic:nvPicPr>
                    <pic:cNvPr descr="/app/tmp/embedder-1671066486.612403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Si Jada y Priya continúan sus patrones, encuentra el número que saldrá en el patrón de Priya cuando el patrón de Jada tenga:</w:t>
      </w:r>
    </w:p>
    <w:p>
      <w:pPr>
        <w:numPr>
          <w:ilvl w:val="1"/>
          <w:numId w:val="1002"/>
        </w:numPr>
        <w:pStyle w:val="Compact"/>
      </w:pPr>
      <w:r>
        <w:t xml:space="preserve">40</w:t>
      </w:r>
    </w:p>
    <w:p>
      <w:pPr>
        <w:numPr>
          <w:ilvl w:val="1"/>
          <w:numId w:val="1002"/>
        </w:numPr>
        <w:pStyle w:val="Compact"/>
      </w:pPr>
      <w:r>
        <w:t xml:space="preserve">60</w:t>
      </w:r>
    </w:p>
    <w:p>
      <w:pPr>
        <w:numPr>
          <w:ilvl w:val="0"/>
          <w:numId w:val="1001"/>
        </w:numPr>
        <w:pStyle w:val="Compact"/>
      </w:pPr>
      <w:r>
        <w:t xml:space="preserve">Si Jada y Priya continúan sus patrones, ¿qué número saldrá en el patrón de Jada cuando el patrón de Priya tenga 192?</w:t>
      </w:r>
    </w:p>
    <w:p>
      <w:pPr>
        <w:numPr>
          <w:ilvl w:val="0"/>
          <w:numId w:val="1001"/>
        </w:numPr>
        <w:pStyle w:val="Compact"/>
      </w:pPr>
      <w:r>
        <w:t xml:space="preserve">¿Qué relaciones observas entre los números del patrón de Priya y los números del patrón de Jada?</w:t>
      </w:r>
    </w:p>
    <w:bookmarkEnd w:id="29"/>
    <w:bookmarkEnd w:id="30"/>
    <w:bookmarkStart w:id="47" w:name="más-patrones"/>
    <w:p>
      <w:pPr>
        <w:pStyle w:val="Heading3"/>
      </w:pPr>
      <w:r>
        <w:t xml:space="preserve">2 Más patrones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Compañero A</w:t>
      </w:r>
    </w:p>
    <w:p>
      <w:pPr>
        <w:numPr>
          <w:ilvl w:val="0"/>
          <w:numId w:val="1003"/>
        </w:numPr>
      </w:pPr>
      <w:r>
        <w:t xml:space="preserve">Usa cada regla para crear un patrón.</w:t>
      </w:r>
    </w:p>
    <w:p>
      <w:pPr>
        <w:numPr>
          <w:ilvl w:val="0"/>
          <w:numId w:val="1000"/>
        </w:numPr>
      </w:pPr>
      <w:r>
        <w:t xml:space="preserve">La regla de Jada: comenzar en 0 y siempre sumar 2.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10 adjacent rectangles" title="" id="32" name="Picture"/>
            <a:graphic>
              <a:graphicData uri="http://schemas.openxmlformats.org/drawingml/2006/picture">
                <pic:pic>
                  <pic:nvPicPr>
                    <pic:cNvPr descr="/app/tmp/embedder-1671066486.65936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La regla de Priya: comenzar en 0 y siempre sumar 6.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10 adjacent rectangles" title="" id="35" name="Picture"/>
            <a:graphic>
              <a:graphicData uri="http://schemas.openxmlformats.org/drawingml/2006/picture">
                <pic:pic>
                  <pic:nvPicPr>
                    <pic:cNvPr descr="/app/tmp/embedder-1671066486.716278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Si los patrones continúan,</w:t>
      </w:r>
    </w:p>
    <w:p>
      <w:pPr>
        <w:numPr>
          <w:ilvl w:val="1"/>
          <w:numId w:val="1004"/>
        </w:numPr>
        <w:pStyle w:val="Compact"/>
      </w:pPr>
      <w:r>
        <w:t xml:space="preserve">¿qué número saldrá en el patrón de Priya cuando el patrón de Jada tenga 34? Explica o muestra cómo razonaste.</w:t>
      </w:r>
    </w:p>
    <w:p>
      <w:pPr>
        <w:numPr>
          <w:ilvl w:val="1"/>
          <w:numId w:val="1004"/>
        </w:numPr>
        <w:pStyle w:val="Compact"/>
      </w:pPr>
      <w:r>
        <w:t xml:space="preserve">¿qué número saldrá en el patrón de Jada cuando el patrón de Priya tenga 120? Explica o muestra cómo razonaste.</w:t>
      </w:r>
    </w:p>
    <w:p>
      <w:pPr>
        <w:numPr>
          <w:ilvl w:val="0"/>
          <w:numId w:val="1003"/>
        </w:numPr>
      </w:pPr>
      <w:r>
        <w:t xml:space="preserve">¿Qué relaciones observas entre los números del patrón de Priya y los números del patrón de Jada?</w:t>
      </w:r>
    </w:p>
    <w:p>
      <w:pPr>
        <w:numPr>
          <w:ilvl w:val="0"/>
          <w:numId w:val="1000"/>
        </w:numPr>
      </w:pPr>
      <w:r>
        <w:t xml:space="preserve">Compañero B</w:t>
      </w:r>
    </w:p>
    <w:p>
      <w:pPr>
        <w:numPr>
          <w:ilvl w:val="0"/>
          <w:numId w:val="1003"/>
        </w:numPr>
      </w:pPr>
      <w:r>
        <w:t xml:space="preserve">Usa cada regla para crear un patrón.</w:t>
      </w:r>
    </w:p>
    <w:p>
      <w:pPr>
        <w:numPr>
          <w:ilvl w:val="0"/>
          <w:numId w:val="1000"/>
        </w:numPr>
      </w:pPr>
      <w:r>
        <w:t xml:space="preserve">La regla de Jada: empezar en 0 y siempre sumar 3.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10 adjacent rectangles" title="" id="38" name="Picture"/>
            <a:graphic>
              <a:graphicData uri="http://schemas.openxmlformats.org/drawingml/2006/picture">
                <pic:pic>
                  <pic:nvPicPr>
                    <pic:cNvPr descr="/app/tmp/embedder-1671066486.75830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La regla de Priya: empezar en 0 y siempre sumar 9.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10 adjacent rectangles" title="" id="41" name="Picture"/>
            <a:graphic>
              <a:graphicData uri="http://schemas.openxmlformats.org/drawingml/2006/picture">
                <pic:pic>
                  <pic:nvPicPr>
                    <pic:cNvPr descr="/app/tmp/embedder-1671066486.80326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Si los patrones continúan,</w:t>
      </w:r>
    </w:p>
    <w:p>
      <w:pPr>
        <w:numPr>
          <w:ilvl w:val="1"/>
          <w:numId w:val="1005"/>
        </w:numPr>
        <w:pStyle w:val="Compact"/>
      </w:pPr>
      <w:r>
        <w:t xml:space="preserve">¿qué número saldrá en el patrón de Priya cuando el patrón de Jada tenga 54? Explica o muestra cómo razonaste.</w:t>
      </w:r>
    </w:p>
    <w:p>
      <w:pPr>
        <w:numPr>
          <w:ilvl w:val="1"/>
          <w:numId w:val="1005"/>
        </w:numPr>
        <w:pStyle w:val="Compact"/>
      </w:pPr>
      <w:r>
        <w:t xml:space="preserve">¿qué número saldrá en el patrón de Jada cuando el patrón de Priya tenga 198? Explica o muestra cómo razonaste.</w:t>
      </w:r>
    </w:p>
    <w:p>
      <w:pPr>
        <w:numPr>
          <w:ilvl w:val="0"/>
          <w:numId w:val="1003"/>
        </w:numPr>
        <w:pStyle w:val="Compact"/>
      </w:pPr>
      <w:r>
        <w:t xml:space="preserve">¿Qué relaciones observas entre los números del patrón de Priya y los números del patrón de Jada?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2022-12-15T01:08:07Z</dcterms:created>
  <dcterms:modified xsi:type="dcterms:W3CDTF">2022-12-15T01:08:07Z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wquNlJbqBQLBPe9cz2UEUoZnKq4YMQdIUUM3nOnr5c/mr8jN+mL9XwTZTEKeASg6v49TKAy7WlPUydLsneTmkg==</vt:lpwstr>
  </property>
</Properties>
</file>