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c3dc350c8bffc87faab911e17750ad012e177c"/>
    <w:p>
      <w:pPr>
        <w:pStyle w:val="Heading2"/>
      </w:pPr>
      <w:r>
        <w:t xml:space="preserve">Unit 1 Lesson 8: Más preguntas sobre gráficas de barras con escala</w:t>
      </w:r>
    </w:p>
    <w:bookmarkEnd w:id="20"/>
    <w:bookmarkStart w:id="22" w:name="Xab9bd3f9803fa62e3e367d621165bf68d389035"/>
    <w:p>
      <w:pPr>
        <w:pStyle w:val="Heading3"/>
      </w:pPr>
      <w:r>
        <w:t xml:space="preserve">WU Conversación numérica: Sumas repetidas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</m:oMath>
    </w:p>
    <w:bookmarkEnd w:id="21"/>
    <w:bookmarkEnd w:id="22"/>
    <w:bookmarkStart w:id="27" w:name="nuevo-año-escolar"/>
    <w:p>
      <w:pPr>
        <w:pStyle w:val="Heading3"/>
      </w:pPr>
      <w:r>
        <w:t xml:space="preserve">1 Nuevo año escolar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un grupo de estudiantes le preguntaron: “¿Cómo te sientes con el nuevo año escolar?”. Sus respuestas se muestran en esta gráfica de barras:</w:t>
      </w:r>
    </w:p>
    <w:p>
      <w:pPr>
        <w:pStyle w:val="BodyText"/>
      </w:pPr>
      <w:r>
        <w:drawing>
          <wp:inline>
            <wp:extent cx="2987662" cy="3127730"/>
            <wp:effectExtent b="0" l="0" r="0" t="0"/>
            <wp:docPr descr="Bar graph. Feelings About the New School Year. Vertical axis labeled number of students from 0 to 60 by 5s. Horizontal axis labeled feelings: excited, nervous, curious. Height of bar: excited, 55. nervous, 23. curious, 25." title="" id="24" name="Picture"/>
            <a:graphic>
              <a:graphicData uri="http://schemas.openxmlformats.org/drawingml/2006/picture">
                <pic:pic>
                  <pic:nvPicPr>
                    <pic:cNvPr descr="/app/tmp/embedder-1671062025.230751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662" cy="31277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¿Cuántos estudiantes más están emocionados que nerviosos o curiosos por el nuevo año escolar?</w:t>
      </w:r>
    </w:p>
    <w:bookmarkEnd w:id="26"/>
    <w:bookmarkEnd w:id="27"/>
    <w:bookmarkStart w:id="35" w:name="X8a7bf57b356b61167cad6c4b6395dd703a6dce9"/>
    <w:p>
      <w:pPr>
        <w:pStyle w:val="Heading3"/>
      </w:pPr>
      <w:r>
        <w:t xml:space="preserve">2 Usemos gráficas de barras para resolver problemas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La gráfica de barras muestra cuántos árboles de cada tipo vio Clare camino a casa. Usa la gráfica para responder las preguntas. Muestra cómo pensaste. Usa expresiones o ecuaciones.</w:t>
      </w:r>
    </w:p>
    <w:p>
      <w:pPr>
        <w:pStyle w:val="BodyText"/>
      </w:pPr>
      <w:r>
        <w:drawing>
          <wp:inline>
            <wp:extent cx="2930093" cy="3215360"/>
            <wp:effectExtent b="0" l="0" r="0" t="0"/>
            <wp:docPr descr="Bar graph. Trees I saw on the way home. Horizontal axis labeled oak, pine, maple, fir. Vertical axis from 0 to 100 by 10s. Height of bar: oak, 29, pine, 82, maple, 15, fir, 58." title="" id="29" name="Picture"/>
            <a:graphic>
              <a:graphicData uri="http://schemas.openxmlformats.org/drawingml/2006/picture">
                <pic:pic>
                  <pic:nvPicPr>
                    <pic:cNvPr descr="/app/tmp/embedder-1671062025.317785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093" cy="3215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¿Cuántos pinos más que abetos vio Clare?</w:t>
      </w:r>
    </w:p>
    <w:p>
      <w:pPr>
        <w:numPr>
          <w:ilvl w:val="0"/>
          <w:numId w:val="1002"/>
        </w:numPr>
        <w:pStyle w:val="Compact"/>
      </w:pPr>
      <w:r>
        <w:t xml:space="preserve">¿Cuántos pinos más que robles o arces vio Clare?</w:t>
      </w:r>
    </w:p>
    <w:p>
      <w:pPr>
        <w:numPr>
          <w:ilvl w:val="0"/>
          <w:numId w:val="1002"/>
        </w:numPr>
        <w:pStyle w:val="Compact"/>
      </w:pPr>
      <w:r>
        <w:t xml:space="preserve">¿Cuántos robles menos que pinos vio Clare?</w:t>
      </w:r>
    </w:p>
    <w:p>
      <w:pPr>
        <w:numPr>
          <w:ilvl w:val="0"/>
          <w:numId w:val="1002"/>
        </w:numPr>
        <w:pStyle w:val="Compact"/>
      </w:pPr>
      <w:r>
        <w:t xml:space="preserve">¿Cuántos arces o robles menos que abetos vio Clare?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2022-12-14T23:53:46Z</dcterms:created>
  <dcterms:modified xsi:type="dcterms:W3CDTF">2022-12-14T23:53:46Z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KVcgiEtx49Wwb9BMS84AMggFaObUp31Xq0XlkMSS8e4NU2XRJ/kbiHWLc1IaqixaMe0RYMAtIEwuzwDgsJ3ysw==</vt:lpwstr>
  </property>
</Properties>
</file>