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all-kinds-of-prisms"/>
    <w:p>
      <w:pPr>
        <w:pStyle w:val="Heading2"/>
      </w:pPr>
      <w:r>
        <w:t xml:space="preserve">Unit 1 Lesson 11: All Kinds of Prisms</w:t>
      </w:r>
    </w:p>
    <w:bookmarkEnd w:id="20"/>
    <w:bookmarkStart w:id="34" w:name="X48aa19b8a3ee4746e1dd522e3019c4b3fa4971a"/>
    <w:p>
      <w:pPr>
        <w:pStyle w:val="Heading3"/>
      </w:pPr>
      <w:r>
        <w:t xml:space="preserve">WU Which One Doesn’t Belong: Many Prisms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2103120"/>
            <wp:effectExtent b="0" l="0" r="0" t="0"/>
            <wp:docPr descr="Rectangular prism. 5 cubes by 5 cubes by 3 cubes. " title="" id="22" name="Picture"/>
            <a:graphic>
              <a:graphicData uri="http://schemas.openxmlformats.org/drawingml/2006/picture">
                <pic:pic>
                  <pic:nvPicPr>
                    <pic:cNvPr descr="/app/tmp/embedder-1671027319.0653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258568"/>
            <wp:effectExtent b="0" l="0" r="0" t="0"/>
            <wp:docPr descr="Rectangular prism. 6 units by 5 units by 7 units. " title="" id="25" name="Picture"/>
            <a:graphic>
              <a:graphicData uri="http://schemas.openxmlformats.org/drawingml/2006/picture">
                <pic:pic>
                  <pic:nvPicPr>
                    <pic:cNvPr descr="/app/tmp/embedder-1671027319.149489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85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194572"/>
            <wp:effectExtent b="0" l="0" r="0" t="0"/>
            <wp:docPr descr="Rectangular prism. 6 cubes by 5 cubes base shown. Height unknown." title="" id="28" name="Picture"/>
            <a:graphic>
              <a:graphicData uri="http://schemas.openxmlformats.org/drawingml/2006/picture">
                <pic:pic>
                  <pic:nvPicPr>
                    <pic:cNvPr descr="/app/tmp/embedder-1671027319.25912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33172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7319.35444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prism-palooza"/>
    <w:p>
      <w:pPr>
        <w:pStyle w:val="Heading3"/>
      </w:pPr>
      <w:r>
        <w:t xml:space="preserve">1 Prism Palooza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Han is filling a box with cubes. Below is a diagram of the box. How many cubes can fit in the box if Han completely packs it, without gaps between cubes?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74520"/>
            <wp:effectExtent b="0" l="0" r="0" t="0"/>
            <wp:docPr descr="Rectangular prism, partially filled with cubes. 10 cubes by 6 cubes by 5 cubes. " title="" id="36" name="Picture"/>
            <a:graphic>
              <a:graphicData uri="http://schemas.openxmlformats.org/drawingml/2006/picture">
                <pic:pic>
                  <pic:nvPicPr>
                    <pic:cNvPr descr="/app/tmp/embedder-1671027319.45782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Clare bought a storage container for her art supplies. The storage container was 4 feet wide, 9 feet long, and 5 feet high. What is the volume of her container?</w:t>
      </w:r>
    </w:p>
    <w:p>
      <w:pPr>
        <w:numPr>
          <w:ilvl w:val="0"/>
          <w:numId w:val="1001"/>
        </w:numPr>
        <w:pStyle w:val="Compact"/>
      </w:pPr>
      <w:r>
        <w:t xml:space="preserve">Mai’s new bedroom has a walk-in closet with a floor that measures 30 square feet. Her closet ceiling is 9 feet from the floor. What is the volume of her closet?</w:t>
      </w:r>
    </w:p>
    <w:bookmarkEnd w:id="38"/>
    <w:bookmarkEnd w:id="39"/>
    <w:bookmarkStart w:id="73" w:name="problem-solving-with-figures"/>
    <w:p>
      <w:pPr>
        <w:pStyle w:val="Heading3"/>
      </w:pPr>
      <w:r>
        <w:t xml:space="preserve">2 Problem Solving with Figures</w:t>
      </w:r>
    </w:p>
    <w:bookmarkStart w:id="4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Picture of a garden composed of 2 rectangular prisms." title="" id="41" name="Picture"/>
            <a:graphic>
              <a:graphicData uri="http://schemas.openxmlformats.org/drawingml/2006/picture">
                <pic:pic>
                  <pic:nvPicPr>
                    <pic:cNvPr descr="/app/tmp/embedder-1671027319.545750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elementary school is going to build a raised bed garden like the one in the picture, but they will use a different design. Here is a diagram that shows the side lengths of the garden the school will build.</w:t>
      </w:r>
    </w:p>
    <w:p>
      <w:pPr>
        <w:pStyle w:val="BodyText"/>
      </w:pPr>
      <w:r>
        <w:drawing>
          <wp:inline>
            <wp:extent cx="4457700" cy="2560320"/>
            <wp:effectExtent b="0" l="0" r="0" t="0"/>
            <wp:docPr descr="Two rectangular prisms, attached to form a T. " title="" id="45" name="Picture"/>
            <a:graphic>
              <a:graphicData uri="http://schemas.openxmlformats.org/drawingml/2006/picture">
                <pic:pic>
                  <pic:nvPicPr>
                    <pic:cNvPr descr="/app/tmp/embedder-1671027319.611943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volume of the garden? Explain or show your reasoning.</w:t>
      </w:r>
    </w:p>
    <w:p>
      <w:pPr>
        <w:numPr>
          <w:ilvl w:val="0"/>
          <w:numId w:val="1002"/>
        </w:numPr>
      </w:pPr>
      <w:r>
        <w:t xml:space="preserve">Write an expression to represent the volume of the garden.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V-shaped raised bed garden. " title="" id="48" name="Picture"/>
            <a:graphic>
              <a:graphicData uri="http://schemas.openxmlformats.org/drawingml/2006/picture">
                <pic:pic>
                  <pic:nvPicPr>
                    <pic:cNvPr descr="/app/tmp/embedder-1671027319.740701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Noah wants to design a garden with the same volume but different side lengths. What could the side lengths of his garden be?</w:t>
      </w:r>
    </w:p>
    <w:p>
      <w:pPr>
        <w:numPr>
          <w:ilvl w:val="0"/>
          <w:numId w:val="1002"/>
        </w:numPr>
        <w:pStyle w:val="Compact"/>
      </w:pPr>
      <w:r>
        <w:t xml:space="preserve">Which garden design do you like better? Explain or show your reasoning.</w:t>
      </w:r>
    </w:p>
    <w:bookmarkEnd w:id="50"/>
    <w:bookmarkStart w:id="7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90600"/>
            <wp:effectExtent b="0" l="0" r="0" t="0"/>
            <wp:docPr descr="Prism." title="" id="52" name="Picture"/>
            <a:graphic>
              <a:graphicData uri="http://schemas.openxmlformats.org/drawingml/2006/picture">
                <pic:pic>
                  <pic:nvPicPr>
                    <pic:cNvPr descr="/app/tmp/embedder-1671027319.838151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Rectangular prism." title="" id="55" name="Picture"/>
            <a:graphic>
              <a:graphicData uri="http://schemas.openxmlformats.org/drawingml/2006/picture">
                <pic:pic>
                  <pic:nvPicPr>
                    <pic:cNvPr descr="/app/tmp/embedder-1671027319.912770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Unfilled prism." title="" id="58" name="Picture"/>
            <a:graphic>
              <a:graphicData uri="http://schemas.openxmlformats.org/drawingml/2006/picture">
                <pic:pic>
                  <pic:nvPicPr>
                    <pic:cNvPr descr="/app/tmp/embedder-1671027319.997459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Rectangular prism. 5 by 4 by 8 units." title="" id="61" name="Picture"/>
            <a:graphic>
              <a:graphicData uri="http://schemas.openxmlformats.org/drawingml/2006/picture">
                <pic:pic>
                  <pic:nvPicPr>
                    <pic:cNvPr descr="/app/tmp/embedder-1671027320.04650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Figure composed of two rectangular prisms." title="" id="64" name="Picture"/>
            <a:graphic>
              <a:graphicData uri="http://schemas.openxmlformats.org/drawingml/2006/picture">
                <pic:pic>
                  <pic:nvPicPr>
                    <pic:cNvPr descr="/app/tmp/embedder-1671027320.143489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560320"/>
            <wp:effectExtent b="0" l="0" r="0" t="0"/>
            <wp:docPr descr="Two rectangular prisms, attached to form a T. " title="" id="67" name="Picture"/>
            <a:graphic>
              <a:graphicData uri="http://schemas.openxmlformats.org/drawingml/2006/picture">
                <pic:pic>
                  <pic:nvPicPr>
                    <pic:cNvPr descr="/app/tmp/embedder-1671027320.224861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2022-12-14T14:15:20Z</dcterms:created>
  <dcterms:modified xsi:type="dcterms:W3CDTF">2022-12-14T14:15:20Z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/Ay+WqP93I1beGI/W7+g4A55KzKNgEYUhA6jZUZ78gfYCPsDz3Uk0J6cwSEK24yIN5FStJkKGw8BhEYVMnTxWg==</vt:lpwstr>
  </property>
</Properties>
</file>