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how-much-will-fit"/>
    <w:p>
      <w:pPr>
        <w:pStyle w:val="Heading2"/>
      </w:pPr>
      <w:r>
        <w:t xml:space="preserve">Unit 5 Lesson 12: How Much Will Fit?</w:t>
      </w:r>
    </w:p>
    <w:bookmarkEnd w:id="20"/>
    <w:bookmarkStart w:id="26" w:name="two-containers-warm-up"/>
    <w:p>
      <w:pPr>
        <w:pStyle w:val="Heading3"/>
      </w:pPr>
      <w:r>
        <w:t xml:space="preserve">1 Two Containers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343275"/>
            <wp:effectExtent b="0" l="0" r="0" t="0"/>
            <wp:docPr descr="Photo of two containers of beans." title="" id="22" name="Picture"/>
            <a:graphic>
              <a:graphicData uri="http://schemas.openxmlformats.org/drawingml/2006/picture">
                <pic:pic>
                  <pic:nvPicPr>
                    <pic:cNvPr descr="/app/tmp/embedder-1671042220.42926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some containers. The small container holds 200 beans. Estimate how many beans the large jar holds.</w:t>
      </w:r>
    </w:p>
    <w:bookmarkEnd w:id="25"/>
    <w:bookmarkEnd w:id="26"/>
    <w:bookmarkStart w:id="41" w:name="whats-your-estimate"/>
    <w:p>
      <w:pPr>
        <w:pStyle w:val="Heading3"/>
      </w:pPr>
      <w:r>
        <w:t xml:space="preserve">2 What’s Your Estimate?</w:t>
      </w:r>
    </w:p>
    <w:bookmarkStart w:id="39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343275"/>
            <wp:effectExtent b="0" l="0" r="0" t="0"/>
            <wp:docPr descr="Photo of foods in rectangular prism containers." title="" id="28" name="Picture"/>
            <a:graphic>
              <a:graphicData uri="http://schemas.openxmlformats.org/drawingml/2006/picture">
                <pic:pic>
                  <pic:nvPicPr>
                    <pic:cNvPr descr="/app/tmp/embedder-1671042220.53493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Photo of foods in cylinder containers." title="" id="31" name="Picture"/>
            <a:graphic>
              <a:graphicData uri="http://schemas.openxmlformats.org/drawingml/2006/picture">
                <pic:pic>
                  <pic:nvPicPr>
                    <pic:cNvPr descr="/app/tmp/embedder-1671042220.65611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Photo of two different ice-cream cones." title="" id="34" name="Picture"/>
            <a:graphic>
              <a:graphicData uri="http://schemas.openxmlformats.org/drawingml/2006/picture">
                <pic:pic>
                  <pic:nvPicPr>
                    <pic:cNvPr descr="/app/tmp/embedder-1671042220.76649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3266151"/>
            <wp:effectExtent b="0" l="0" r="0" t="0"/>
            <wp:docPr descr="Photo of a baseball and a golf ball." title="" id="37" name="Picture"/>
            <a:graphic>
              <a:graphicData uri="http://schemas.openxmlformats.org/drawingml/2006/picture">
                <pic:pic>
                  <pic:nvPicPr>
                    <pic:cNvPr descr="/app/tmp/embedder-1671042220.951496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26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some containers.</w:t>
      </w:r>
    </w:p>
    <w:p>
      <w:pPr>
        <w:numPr>
          <w:ilvl w:val="0"/>
          <w:numId w:val="1001"/>
        </w:numPr>
        <w:pStyle w:val="Compact"/>
      </w:pPr>
      <w:r>
        <w:t xml:space="preserve">If the pasta box holds 8 cups of rice, how much rice would you need for the other rectangular prisms?</w:t>
      </w:r>
    </w:p>
    <w:p>
      <w:pPr>
        <w:numPr>
          <w:ilvl w:val="0"/>
          <w:numId w:val="1001"/>
        </w:numPr>
        <w:pStyle w:val="Compact"/>
      </w:pPr>
      <w:r>
        <w:t xml:space="preserve">If the pumpkin can holds 15 fluid ounces of rice, how much do the other cylinders hold?</w:t>
      </w:r>
    </w:p>
    <w:p>
      <w:pPr>
        <w:numPr>
          <w:ilvl w:val="0"/>
          <w:numId w:val="1001"/>
        </w:numPr>
        <w:pStyle w:val="Compact"/>
      </w:pPr>
      <w:r>
        <w:t xml:space="preserve">If the small</w:t>
      </w:r>
      <w:r>
        <w:t xml:space="preserve"> </w:t>
      </w:r>
      <w:r>
        <w:rPr>
          <w:bCs/>
          <w:b/>
        </w:rPr>
        <w:t xml:space="preserve">cone</w:t>
      </w:r>
      <w:r>
        <w:t xml:space="preserve"> </w:t>
      </w:r>
      <w:r>
        <w:t xml:space="preserve">holds 2 fluid ounces of rice, how much does the large cone hold?</w:t>
      </w:r>
    </w:p>
    <w:p>
      <w:pPr>
        <w:numPr>
          <w:ilvl w:val="0"/>
          <w:numId w:val="1001"/>
        </w:numPr>
        <w:pStyle w:val="Compact"/>
      </w:pPr>
      <w:r>
        <w:t xml:space="preserve">If the golf ball were hollow, it would hold about 0.2 cups of water. If the baseball were hollow, how much would the</w:t>
      </w:r>
      <w:r>
        <w:t xml:space="preserve"> </w:t>
      </w:r>
      <w:r>
        <w:rPr>
          <w:bCs/>
          <w:b/>
        </w:rPr>
        <w:t xml:space="preserve">sphere</w:t>
      </w:r>
      <w:r>
        <w:t xml:space="preserve"> </w:t>
      </w:r>
      <w:r>
        <w:t xml:space="preserve">hold?</w:t>
      </w:r>
    </w:p>
    <w:bookmarkEnd w:id="40"/>
    <w:bookmarkEnd w:id="41"/>
    <w:bookmarkStart w:id="52" w:name="do-you-know-these-figures"/>
    <w:p>
      <w:pPr>
        <w:pStyle w:val="Heading3"/>
      </w:pPr>
      <w:r>
        <w:t xml:space="preserve">3 Do You Know These Figures?</w:t>
      </w:r>
    </w:p>
    <w:bookmarkStart w:id="5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What shapes are the faces of each type of object shown here? For example, all six faces of a cube are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509014"/>
            <wp:effectExtent b="0" l="0" r="0" t="0"/>
            <wp:docPr descr="Four figures. A, box of pudding mix, rectangular prism. B, cone. C, can of pumpkin filling, cylinder. D, a ball, sphere." title="" id="43" name="Picture"/>
            <a:graphic>
              <a:graphicData uri="http://schemas.openxmlformats.org/drawingml/2006/picture">
                <pic:pic>
                  <pic:nvPicPr>
                    <pic:cNvPr descr="/app/tmp/embedder-1671042221.043956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9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Which faces could be referred to as a “base” of the object?</w:t>
      </w:r>
    </w:p>
    <w:p>
      <w:pPr>
        <w:numPr>
          <w:ilvl w:val="0"/>
          <w:numId w:val="1003"/>
        </w:numPr>
        <w:pStyle w:val="Compact"/>
      </w:pPr>
      <w:r>
        <w:t xml:space="preserve">Here is a method for quickly sketching a cylinder:</w:t>
      </w:r>
    </w:p>
    <w:p>
      <w:pPr>
        <w:numPr>
          <w:ilvl w:val="0"/>
          <w:numId w:val="1004"/>
        </w:numPr>
        <w:pStyle w:val="Compact"/>
      </w:pPr>
      <w:r>
        <w:t xml:space="preserve">Draw two ovals.</w:t>
      </w:r>
    </w:p>
    <w:p>
      <w:pPr>
        <w:numPr>
          <w:ilvl w:val="0"/>
          <w:numId w:val="1004"/>
        </w:numPr>
        <w:pStyle w:val="Compact"/>
      </w:pPr>
      <w:r>
        <w:t xml:space="preserve">Connect the edges.</w:t>
      </w:r>
    </w:p>
    <w:p>
      <w:pPr>
        <w:numPr>
          <w:ilvl w:val="0"/>
          <w:numId w:val="1004"/>
        </w:numPr>
        <w:pStyle w:val="Compact"/>
      </w:pPr>
      <w:r>
        <w:t xml:space="preserve">Which parts of your drawing would</w:t>
      </w:r>
      <w:r>
        <w:br/>
      </w:r>
      <w:r>
        <w:t xml:space="preserve">be hidden behind the cylinder?</w:t>
      </w:r>
      <w:r>
        <w:br/>
      </w:r>
      <w:r>
        <w:t xml:space="preserve">Make these parts dashed lines.</w:t>
      </w:r>
    </w:p>
    <w:p>
      <w:pPr>
        <w:pStyle w:val="FirstParagraph"/>
      </w:pPr>
      <w:r>
        <w:drawing>
          <wp:inline>
            <wp:extent cx="2672861" cy="1042844"/>
            <wp:effectExtent b="0" l="0" r="0" t="0"/>
            <wp:docPr descr="From left to right, a sketch of two ovals that represent the top and bottom bases of a cylinder. The next sketch is of a completed drawing of the cylinder." title="" id="46" name="Picture"/>
            <a:graphic>
              <a:graphicData uri="http://schemas.openxmlformats.org/drawingml/2006/picture">
                <pic:pic>
                  <pic:nvPicPr>
                    <pic:cNvPr descr="/app/tmp/embedder-1671042221.085960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61" cy="104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Practice sketching some cylinders. Sketch a few different sizes, including short, tall, narrow, wide, and sideways. Label the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on each cylinder.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2022-12-14T18:23:41Z</dcterms:created>
  <dcterms:modified xsi:type="dcterms:W3CDTF">2022-12-14T18:23:41Z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SzRGpfo7OIE6CUSseuYLuAsr/yx/0zKuoFJyEg/aSTxvMAP8lrPA3P/t57IrgifQMsOGqmtZb7Ul2Jdie9VKYQ==</vt:lpwstr>
  </property>
</Properties>
</file>