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66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40.png" ContentType="image/png"/>
  <Override PartName="/word/media/rId43.png" ContentType="image/png"/>
  <Override PartName="/word/media/rId46.png" ContentType="image/png"/>
  <Override PartName="/word/media/rId49.png" ContentType="image/png"/>
  <Override PartName="/word/media/rId52.png" ContentType="image/png"/>
  <Override PartName="/word/media/rId55.png" ContentType="image/png"/>
  <Override PartName="/word/media/rId59.png" ContentType="image/png"/>
  <Override PartName="/word/media/rId6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7556181a5d28f52364f2467abe0f8f3ebc501b8"/>
    <w:p>
      <w:pPr>
        <w:pStyle w:val="Heading2"/>
      </w:pPr>
      <w:r>
        <w:t xml:space="preserve">Lección 5: Longitudes de los lados de prismas rectangulares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Describamos las longitudes de los lados de un prisma rectangular y encontremos el volumen.</w:t>
      </w:r>
    </w:p>
    <w:bookmarkStart w:id="39" w:name="X1ad5aeb5638b460f87efa3eb7e64f437a0a200c"/>
    <w:p>
      <w:pPr>
        <w:pStyle w:val="Heading3"/>
      </w:pPr>
      <w:r>
        <w:t xml:space="preserve">Calentamiento: Observa y pregúntate: Huella del prisma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1485900" cy="1485900"/>
            <wp:effectExtent b="0" l="0" r="0" t="0"/>
            <wp:docPr descr="Prism. 2 by 1 by 6 cubes." title="" id="22" name="Picture"/>
            <a:graphic>
              <a:graphicData uri="http://schemas.openxmlformats.org/drawingml/2006/picture">
                <pic:pic>
                  <pic:nvPicPr>
                    <pic:cNvPr descr="/app/tmp/embedder-1671064987.680900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685800"/>
            <wp:effectExtent b="0" l="0" r="0" t="0"/>
            <wp:docPr descr="Prism. 6 by 1 by 2 cubes." title="" id="25" name="Picture"/>
            <a:graphic>
              <a:graphicData uri="http://schemas.openxmlformats.org/drawingml/2006/picture">
                <pic:pic>
                  <pic:nvPicPr>
                    <pic:cNvPr descr="/app/tmp/embedder-1671064987.74847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914400"/>
            <wp:effectExtent b="0" l="0" r="0" t="0"/>
            <wp:docPr descr="Prism. 2 by 6 by 1 cubes." title="" id="28" name="Picture"/>
            <a:graphic>
              <a:graphicData uri="http://schemas.openxmlformats.org/drawingml/2006/picture">
                <pic:pic>
                  <pic:nvPicPr>
                    <pic:cNvPr descr="/app/tmp/embedder-1671064987.81708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365767"/>
            <wp:effectExtent b="0" l="0" r="0" t="0"/>
            <wp:docPr descr="Rectangle. 2 squares by 1 squares." title="" id="31" name="Picture"/>
            <a:graphic>
              <a:graphicData uri="http://schemas.openxmlformats.org/drawingml/2006/picture">
                <pic:pic>
                  <pic:nvPicPr>
                    <pic:cNvPr descr="/app/tmp/embedder-1671064987.8848863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3657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365767"/>
            <wp:effectExtent b="0" l="0" r="0" t="0"/>
            <wp:docPr descr="Rectangle. 6 squares by 1 square. " title="" id="34" name="Picture"/>
            <a:graphic>
              <a:graphicData uri="http://schemas.openxmlformats.org/drawingml/2006/picture">
                <pic:pic>
                  <pic:nvPicPr>
                    <pic:cNvPr descr="/app/tmp/embedder-1671064987.936091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3657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485900"/>
            <wp:effectExtent b="0" l="0" r="0" t="0"/>
            <wp:docPr descr="Rectangle. 2 squares by 6 squares." title="" id="37" name="Picture"/>
            <a:graphic>
              <a:graphicData uri="http://schemas.openxmlformats.org/drawingml/2006/picture">
                <pic:pic>
                  <pic:nvPicPr>
                    <pic:cNvPr descr="/app/tmp/embedder-1671064988.0353968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9"/>
    <w:bookmarkStart w:id="58" w:name="todo-sobre-esa-base"/>
    <w:p>
      <w:pPr>
        <w:pStyle w:val="Heading3"/>
      </w:pPr>
      <w:r>
        <w:t xml:space="preserve">5.1: Todo sobre esa base</w:t>
      </w:r>
    </w:p>
    <w:p>
      <w:pPr>
        <w:pStyle w:val="FirstParagraph"/>
      </w:pPr>
      <w:r>
        <w:t xml:space="preserve">Estos son 3 prismas rectangulares.</w:t>
      </w:r>
    </w:p>
    <w:p>
      <w:pPr>
        <w:pStyle w:val="BodyText"/>
      </w:pPr>
      <w:r>
        <w:t xml:space="preserve">1</w:t>
      </w:r>
      <w:r>
        <w:drawing>
          <wp:inline>
            <wp:extent cx="1920239" cy="1485900"/>
            <wp:effectExtent b="0" l="0" r="0" t="0"/>
            <wp:docPr descr="Prism. 3 by 4 by 4 cubes. " title="" id="41" name="Picture"/>
            <a:graphic>
              <a:graphicData uri="http://schemas.openxmlformats.org/drawingml/2006/picture">
                <pic:pic>
                  <pic:nvPicPr>
                    <pic:cNvPr descr="/app/tmp/embedder-1671064988.109052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2</w:t>
      </w:r>
      <w:r>
        <w:drawing>
          <wp:inline>
            <wp:extent cx="1920239" cy="1485900"/>
            <wp:effectExtent b="0" l="0" r="0" t="0"/>
            <wp:docPr descr="Prism. 3 by 6 by 4 cubes. " title="" id="44" name="Picture"/>
            <a:graphic>
              <a:graphicData uri="http://schemas.openxmlformats.org/drawingml/2006/picture">
                <pic:pic>
                  <pic:nvPicPr>
                    <pic:cNvPr descr="/app/tmp/embedder-1671064988.2246864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3</w:t>
      </w:r>
      <w:r>
        <w:drawing>
          <wp:inline>
            <wp:extent cx="1920239" cy="1485900"/>
            <wp:effectExtent b="0" l="0" r="0" t="0"/>
            <wp:docPr descr="Prism. 3 by 5 by 4 cubes." title="" id="47" name="Picture"/>
            <a:graphic>
              <a:graphicData uri="http://schemas.openxmlformats.org/drawingml/2006/picture">
                <pic:pic>
                  <pic:nvPicPr>
                    <pic:cNvPr descr="/app/tmp/embedder-1671064988.3339477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Estos rectángulos representan bases de los prismas.</w:t>
      </w:r>
    </w:p>
    <w:p>
      <w:pPr>
        <w:pStyle w:val="BodyText"/>
      </w:pPr>
      <w:r>
        <w:t xml:space="preserve">A</w:t>
      </w:r>
      <w:r>
        <w:drawing>
          <wp:inline>
            <wp:extent cx="1485900" cy="868691"/>
            <wp:effectExtent b="0" l="0" r="0" t="0"/>
            <wp:docPr descr="Rectangle. 3 by 6 squares." title="" id="50" name="Picture"/>
            <a:graphic>
              <a:graphicData uri="http://schemas.openxmlformats.org/drawingml/2006/picture">
                <pic:pic>
                  <pic:nvPicPr>
                    <pic:cNvPr descr="/app/tmp/embedder-1671064988.4679368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8686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485900" cy="1097290"/>
            <wp:effectExtent b="0" l="0" r="0" t="0"/>
            <wp:docPr descr="Rectangle. 3 by 4 squares." title="" id="53" name="Picture"/>
            <a:graphic>
              <a:graphicData uri="http://schemas.openxmlformats.org/drawingml/2006/picture">
                <pic:pic>
                  <pic:nvPicPr>
                    <pic:cNvPr descr="/app/tmp/embedder-1671064988.5390668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485900" cy="868691"/>
            <wp:effectExtent b="0" l="0" r="0" t="0"/>
            <wp:docPr descr="Rectangle. 5 squares by 3 squares." title="" id="56" name="Picture"/>
            <a:graphic>
              <a:graphicData uri="http://schemas.openxmlformats.org/drawingml/2006/picture">
                <pic:pic>
                  <pic:nvPicPr>
                    <pic:cNvPr descr="/app/tmp/embedder-1671064988.595603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8686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Asocia cada prisma a un rectángulo que represente una base del prisma. Nota: Algunos prismas se pueden asociar a más de 1 base rectangular.</w:t>
      </w:r>
    </w:p>
    <w:p>
      <w:pPr>
        <w:numPr>
          <w:ilvl w:val="0"/>
          <w:numId w:val="1002"/>
        </w:numPr>
        <w:pStyle w:val="Compact"/>
      </w:pPr>
      <w:r>
        <w:t xml:space="preserve">Encuentra el volumen de cada prisma. Explica o muestra tu razonamiento.</w:t>
      </w:r>
    </w:p>
    <w:bookmarkEnd w:id="58"/>
    <w:bookmarkStart w:id="62" w:name="un-prisma-que-crece"/>
    <w:p>
      <w:pPr>
        <w:pStyle w:val="Heading3"/>
      </w:pPr>
      <w:r>
        <w:t xml:space="preserve">5.2: Un prisma que crece</w:t>
      </w:r>
    </w:p>
    <w:p>
      <w:pPr>
        <w:pStyle w:val="FirstParagraph"/>
      </w:pPr>
      <w:r>
        <w:t xml:space="preserve">Esta es una base de un prisma rectangular.</w:t>
      </w:r>
    </w:p>
    <w:p>
      <w:pPr>
        <w:pStyle w:val="BodyText"/>
      </w:pPr>
      <w:r>
        <w:drawing>
          <wp:inline>
            <wp:extent cx="2971800" cy="1097290"/>
            <wp:effectExtent b="0" l="0" r="0" t="0"/>
            <wp:docPr descr="Rectangle. 10 squares by 4 squares." title="" id="60" name="Picture"/>
            <a:graphic>
              <a:graphicData uri="http://schemas.openxmlformats.org/drawingml/2006/picture">
                <pic:pic>
                  <pic:nvPicPr>
                    <pic:cNvPr descr="/app/tmp/embedder-1671064988.7139726.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Completa la tabla con los volúmenes de prismas rectangulares que tienen esta base y distintas alturas.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altura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expresión de multiplicación que representa el volumen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volumen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25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62"/>
    <w:bookmarkStart w:id="69" w:name="cuál-es-la-pregunta"/>
    <w:p>
      <w:pPr>
        <w:pStyle w:val="Heading3"/>
      </w:pPr>
      <w:r>
        <w:t xml:space="preserve">5.3: ¿Cuál es la pregunta?</w:t>
      </w:r>
    </w:p>
    <w:p>
      <w:pPr>
        <w:pStyle w:val="FirstParagraph"/>
      </w:pPr>
      <w:r>
        <w:t xml:space="preserve">Esta es la base de un prisma rectangular que tiene una altura de 5 cubos.</w:t>
      </w:r>
    </w:p>
    <w:p>
      <w:pPr>
        <w:pStyle w:val="BodyText"/>
      </w:pPr>
      <w:r>
        <w:drawing>
          <wp:inline>
            <wp:extent cx="1485900" cy="990600"/>
            <wp:effectExtent b="0" l="0" r="0" t="0"/>
            <wp:docPr descr="Diagram. Rectangle partitioned into 3 rows of 4 of the same size squares." title="" id="64" name="Picture"/>
            <a:graphic>
              <a:graphicData uri="http://schemas.openxmlformats.org/drawingml/2006/picture">
                <pic:pic>
                  <pic:nvPicPr>
                    <pic:cNvPr descr="/app/tmp/embedder-1671064988.7765741.png" id="65" name="Picture"/>
                    <pic:cNvPicPr>
                      <a:picLocks noChangeArrowheads="1"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Estas son las respuestas a algunas preguntas sobre el prisma. Lee cada respuesta y decide qué pregunta sobre el prisma está respondiendo.  </w:t>
      </w:r>
    </w:p>
    <w:p>
      <w:pPr>
        <w:numPr>
          <w:ilvl w:val="0"/>
          <w:numId w:val="1004"/>
        </w:numPr>
        <w:pStyle w:val="Compact"/>
      </w:pPr>
      <w:r>
        <w:t xml:space="preserve">La respuesta es 3. ¿Cuál es la pregunta?</w:t>
      </w:r>
    </w:p>
    <w:p>
      <w:pPr>
        <w:numPr>
          <w:ilvl w:val="0"/>
          <w:numId w:val="1004"/>
        </w:numPr>
        <w:pStyle w:val="Compact"/>
      </w:pPr>
      <w:r>
        <w:t xml:space="preserve">La respuesta es 5. ¿Cuál es la pregunta?</w:t>
      </w:r>
    </w:p>
    <w:p>
      <w:pPr>
        <w:numPr>
          <w:ilvl w:val="0"/>
          <w:numId w:val="1004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4</m:t>
        </m:r>
        <m:r>
          <m:rPr>
            <m:sty m:val="p"/>
          </m:rPr>
          <m:t>=</m:t>
        </m:r>
        <m:r>
          <m:t>12</m:t>
        </m:r>
      </m:oMath>
      <w:r>
        <w:t xml:space="preserve">. La respuesta es 12. ¿Cuál es la pregunta?</w:t>
      </w:r>
    </w:p>
    <w:p>
      <w:pPr>
        <w:numPr>
          <w:ilvl w:val="0"/>
          <w:numId w:val="1004"/>
        </w:numPr>
        <w:pStyle w:val="Compact"/>
      </w:pPr>
      <m:oMath>
        <m:r>
          <m:t>12</m:t>
        </m:r>
        <m:r>
          <m:rPr>
            <m:sty m:val="p"/>
          </m:rPr>
          <m:t>×</m:t>
        </m:r>
        <m:r>
          <m:t>5</m:t>
        </m:r>
        <m:r>
          <m:rPr>
            <m:sty m:val="p"/>
          </m:rPr>
          <m:t>=</m:t>
        </m:r>
        <m:r>
          <m:t>60</m:t>
        </m:r>
      </m:oMath>
      <w:r>
        <w:t xml:space="preserve">. La respuesta es 60 cubos. ¿Cuál es la pregunta?</w:t>
      </w:r>
    </w:p>
    <w:p>
      <w:pPr>
        <w:numPr>
          <w:ilvl w:val="0"/>
          <w:numId w:val="1004"/>
        </w:numPr>
        <w:pStyle w:val="Compact"/>
      </w:pPr>
      <w:r>
        <w:t xml:space="preserve">La respuesta es 3 por 4 por 5. ¿Cuál es la pregunta?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6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8" name="Picture"/>
                    <pic:cNvPicPr>
                      <a:picLocks noChangeArrowheads="1"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6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66" Target="media/rId66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52" Target="media/rId52.png" /><Relationship Type="http://schemas.openxmlformats.org/officeDocument/2006/relationships/image" Id="rId55" Target="media/rId55.png" /><Relationship Type="http://schemas.openxmlformats.org/officeDocument/2006/relationships/image" Id="rId59" Target="media/rId59.png" /><Relationship Type="http://schemas.openxmlformats.org/officeDocument/2006/relationships/image" Id="rId63" Target="media/rId6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2022-12-15T00:43:09Z</dcterms:created>
  <dcterms:modified xsi:type="dcterms:W3CDTF">2022-12-15T00:43:09Z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FDO4NgkdNAiOBXQq/9msmQE4UeuqaFu3o4ExE0YkGb8wN/1vZZXMVUvh1zSuvYDxONAobb7iBqwmC9RjMisa4g==</vt:lpwstr>
  </property>
</Properties>
</file>