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0-equivalent-fractions"/>
    <w:p>
      <w:pPr>
        <w:pStyle w:val="Heading2"/>
      </w:pPr>
      <w:r>
        <w:t xml:space="preserve">Unit 5 Lesson 10: Equivalent Fractions</w:t>
      </w:r>
    </w:p>
    <w:bookmarkEnd w:id="20"/>
    <w:bookmarkStart w:id="22" w:name="wu-choral-count-one-halves-warm-up"/>
    <w:p>
      <w:pPr>
        <w:pStyle w:val="Heading3"/>
      </w:pPr>
      <w:r>
        <w:t xml:space="preserve">WU Choral Count: One-halves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2" w:name="equivalent-to-frac12"/>
    <w:p>
      <w:pPr>
        <w:pStyle w:val="Heading3"/>
      </w:pPr>
      <w:r>
        <w:t xml:space="preserve">1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For which shapes is the shaded portion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shape? Be prepared to share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equal parts, 2 of them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13244.15627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4 equal parts, 3 part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13244.20735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13244.2907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Square partitioned into 4 parts, 2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13244.33835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13244.42058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1485900" cy="1485900"/>
            <wp:effectExtent b="0" l="0" r="0" t="0"/>
            <wp:docPr descr="Diagram. Square partitioned into 2 parts, 1 part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13244.491114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can there be more than one way of shading a shape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41"/>
    <w:bookmarkEnd w:id="42"/>
    <w:bookmarkStart w:id="47" w:name="find-equivalent-fractions"/>
    <w:p>
      <w:pPr>
        <w:pStyle w:val="Heading3"/>
      </w:pPr>
      <w:r>
        <w:t xml:space="preserve">2 Find Equivalent Fractions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your fraction strips from an earlier lesson to find as many equivalent fractions as you can that are equivalent to: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Be prepared to show how you know the fractions are equivalent.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2022-12-14T10:20:45Z</dcterms:created>
  <dcterms:modified xsi:type="dcterms:W3CDTF">2022-12-14T10:20:45Z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7Q7A7T1cF2sOu823nFBQ/uq12/RNWQXP+u34AWooPw3JCoW0UdTvNstfbqnNNHyW012iclnTWNR/Zx1xHic8UA==</vt:lpwstr>
  </property>
</Properties>
</file>