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media/rId23.png" ContentType="image/png"/>
  <Override PartName="/word/media/image1.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 </w:t>
      </w:r>
      <w:r>
        <w:t xml:space="preserve">Grade 2</w:t>
      </w:r>
      <w:r>
        <w:br/>
      </w:r>
      <w:r>
        <w:t xml:space="preserve">Unit 7</w:t>
      </w:r>
      <w:r>
        <w:t xml:space="preserve">Lesson 4</w:t>
      </w:r>
      <w:r>
        <w:t xml:space="preserve">CC BY NC 2024 Illustrative Mathematics®</w:t>
      </w:r>
    </w:p>
    <w:p>
      <w:pPr>
        <w:pStyle w:val="BodyText"/>
      </w:pPr>
      <w:r>
        <w:t xml:space="preserve">Unit 7, Lesson 4</w:t>
      </w:r>
    </w:p>
    <w:bookmarkStart w:id="27" w:name="lesson-544360"/>
    <w:p>
      <w:pPr>
        <w:pStyle w:val="Heading1"/>
      </w:pPr>
      <w:r>
        <w:t xml:space="preserve"> </w:t>
      </w:r>
      <w:r>
        <w:t xml:space="preserve">Add and Subtract 3-Digit Numbers in Different Ways</w:t>
      </w:r>
      <w:r>
        <w:t xml:space="preserve"> </w:t>
      </w:r>
    </w:p>
    <w:p>
      <w:pPr>
        <w:numPr>
          <w:ilvl w:val="0"/>
          <w:numId w:val="1001"/>
        </w:numPr>
        <w:pStyle w:val="Compact"/>
      </w:pPr>
      <w:r>
        <w:t xml:space="preserve">Let’s add and subtract 3-digit numbers.</w:t>
      </w:r>
    </w:p>
    <w:p>
      <w:pPr>
        <w:pStyle w:val="FirstParagraph"/>
      </w:pPr>
      <w:r>
        <w:t xml:space="preserve"> </w:t>
      </w:r>
      <w:r>
        <w:t xml:space="preserve">Grade 2</w:t>
      </w:r>
      <w:r>
        <w:br/>
      </w:r>
      <w:r>
        <w:t xml:space="preserve">Unit 7</w:t>
      </w:r>
      <w:r>
        <w:t xml:space="preserve">Lesson 4</w:t>
      </w:r>
      <w:r>
        <w:t xml:space="preserve">CC BY NC 2024 Illustrative Mathematics®</w:t>
      </w:r>
    </w:p>
    <w:bookmarkStart w:id="20" w:name="activity-544361"/>
    <w:p>
      <w:pPr>
        <w:pStyle w:val="Heading2"/>
      </w:pPr>
      <w:r>
        <w:t xml:space="preserve">Warm-up</w:t>
      </w:r>
      <w:r>
        <w:t xml:space="preserve">Number Talk: Count Back by Place</w:t>
      </w:r>
      <w:r>
        <w:t xml:space="preserve"> </w:t>
      </w:r>
    </w:p>
    <w:p>
      <w:pPr>
        <w:pStyle w:val="FirstParagraph"/>
      </w:pPr>
      <w:r>
        <w:t xml:space="preserve">Find the value of each expression mentally.</w:t>
      </w:r>
    </w:p>
    <w:p>
      <w:pPr>
        <w:numPr>
          <w:ilvl w:val="0"/>
          <w:numId w:val="1002"/>
        </w:numPr>
        <w:pStyle w:val="Compact"/>
      </w:pPr>
      <m:oMath>
        <m:r>
          <m:t>586</m:t>
        </m:r>
        <m:r>
          <m:rPr>
            <m:sty m:val="p"/>
          </m:rPr>
          <m:t>−</m:t>
        </m:r>
        <m:r>
          <m:t>100</m:t>
        </m:r>
      </m:oMath>
    </w:p>
    <w:p>
      <w:pPr>
        <w:numPr>
          <w:ilvl w:val="0"/>
          <w:numId w:val="1003"/>
        </w:numPr>
        <w:pStyle w:val="Compact"/>
      </w:pPr>
      <m:oMath>
        <m:r>
          <m:t>486</m:t>
        </m:r>
        <m:r>
          <m:rPr>
            <m:sty m:val="p"/>
          </m:rPr>
          <m:t>−</m:t>
        </m:r>
        <m:r>
          <m:t>20</m:t>
        </m:r>
      </m:oMath>
    </w:p>
    <w:p>
      <w:pPr>
        <w:numPr>
          <w:ilvl w:val="0"/>
          <w:numId w:val="1004"/>
        </w:numPr>
        <w:pStyle w:val="Compact"/>
      </w:pPr>
      <m:oMath>
        <m:r>
          <m:t>457</m:t>
        </m:r>
        <m:r>
          <m:rPr>
            <m:sty m:val="p"/>
          </m:rPr>
          <m:t>−</m:t>
        </m:r>
        <m:r>
          <m:t>200</m:t>
        </m:r>
      </m:oMath>
    </w:p>
    <w:p>
      <w:pPr>
        <w:numPr>
          <w:ilvl w:val="0"/>
          <w:numId w:val="1005"/>
        </w:numPr>
        <w:pStyle w:val="Compact"/>
      </w:pPr>
      <m:oMath>
        <m:r>
          <m:t>257</m:t>
        </m:r>
        <m:r>
          <m:rPr>
            <m:sty m:val="p"/>
          </m:rPr>
          <m:t>−</m:t>
        </m:r>
        <m:r>
          <m:t>30</m:t>
        </m:r>
      </m:oMath>
    </w:p>
    <w:bookmarkEnd w:id="20"/>
    <w:p>
      <w:pPr>
        <w:pStyle w:val="FirstParagraph"/>
      </w:pPr>
      <w:r>
        <w:t xml:space="preserve"> </w:t>
      </w:r>
      <w:r>
        <w:t xml:space="preserve">Grade 2</w:t>
      </w:r>
      <w:r>
        <w:br/>
      </w:r>
      <w:r>
        <w:t xml:space="preserve">Unit 7</w:t>
      </w:r>
      <w:r>
        <w:t xml:space="preserve">Lesson 4</w:t>
      </w:r>
      <w:r>
        <w:t xml:space="preserve">CC BY NC 2024 Illustrative Mathematics®</w:t>
      </w:r>
    </w:p>
    <w:bookmarkStart w:id="21" w:name="activity-544362"/>
    <w:p>
      <w:pPr>
        <w:pStyle w:val="Heading2"/>
      </w:pPr>
      <w:r>
        <w:t xml:space="preserve">Activity 1</w:t>
      </w:r>
      <w:r>
        <w:t xml:space="preserve"> </w:t>
      </w:r>
      <w:r>
        <w:t xml:space="preserve">Zero Tens and Zero Ones</w:t>
      </w:r>
      <w:r>
        <w:t xml:space="preserve"> </w:t>
      </w:r>
    </w:p>
    <w:p>
      <w:pPr>
        <w:pStyle w:val="FirstParagraph"/>
      </w:pPr>
      <w:r>
        <w:t xml:space="preserve">Mai and Lin find the value of </w:t>
      </w:r>
      <m:oMath>
        <m:r>
          <m:t>500</m:t>
        </m:r>
        <m:r>
          <m:rPr>
            <m:sty m:val="p"/>
          </m:rPr>
          <m:t>−</m:t>
        </m:r>
        <m:r>
          <m:t>387</m:t>
        </m:r>
      </m:oMath>
      <w:r>
        <w:t xml:space="preserve">.</w:t>
      </w:r>
    </w:p>
    <w:p>
      <w:pPr>
        <w:pStyle w:val="BodyText"/>
      </w:pPr>
      <w:r>
        <w:t xml:space="preserve">Mai’s work</w:t>
      </w:r>
    </w:p>
    <w:p>
      <w:pPr>
        <w:pStyle w:val="BodyText"/>
      </w:pPr>
      <w:r>
        <w:t xml:space="preserve">Unable to process &lt;img src="/tikz_files/239644.svg"&gt;</w:t>
      </w:r>
      <w:r>
        <w:t xml:space="preserve">Failed: rsvg-convert --format png --dpi-x 300 --dpi-y 300 /app/tmp/svgtopng-1786381272.8672276.svg --output /app/tmp/svgtopng-1786381272.8672276.png</w:t>
      </w:r>
      <w:r>
        <w:t xml:space="preserve"> </w:t>
      </w:r>
      <w:r>
        <w:t xml:space="preserve">Backtrace:</w:t>
      </w:r>
      <w:r>
        <w:t xml:space="preserve"> </w:t>
      </w:r>
      <w:r>
        <w:t xml:space="preserve">/app/app/services/script/runner.rb:34:in `block in run_cmd'</w:t>
      </w:r>
      <w:r>
        <w:t xml:space="preserve"> </w:t>
      </w:r>
      <w:r>
        <w:t xml:space="preserve">&lt;internal:kernel&gt;:90:in `tap'</w:t>
      </w:r>
      <w:r>
        <w:t xml:space="preserve"> </w:t>
      </w:r>
      <w:r>
        <w:t xml:space="preserve">/app/app/services/script/runner.rb:32:in `run_cmd'</w:t>
      </w:r>
      <w:r>
        <w:t xml:space="preserve"> </w:t>
      </w:r>
      <w:r>
        <w:t xml:space="preserve">/app/app/services/script/svg_to_png.rb:27:in `convert_svg_to_png'</w:t>
      </w:r>
      <w:r>
        <w:t xml:space="preserve"> </w:t>
      </w:r>
      <w:r>
        <w:t xml:space="preserve">/app/app/services/script/svg_to_png.rb:17:in `to_png'</w:t>
      </w:r>
      <w:r>
        <w:t xml:space="preserve"> </w:t>
      </w:r>
      <w:r>
        <w:t xml:space="preserve">/app/vendor/bundle/ruby/3.3.0/gems/embeddable_content-1.1.0/app/services/embeddable_content/images/image_downloader.rb:37:in `png_rendered_from_svg'</w:t>
      </w:r>
      <w:r>
        <w:t xml:space="preserve"> </w:t>
      </w:r>
      <w:r>
        <w:t xml:space="preserve">/app/vendor/bundle/ruby/3.3.0/gems/embeddable_content-1.1.0/app/services/embeddable_content/images/image_downloader.rb:33:in `raw_image_data'</w:t>
      </w:r>
      <w:r>
        <w:t xml:space="preserve"> </w:t>
      </w:r>
      <w:r>
        <w:t xml:space="preserve">/app/vendor/bundle/ruby/3.3.0/gems/embeddable_content-1.1.0/app/services/embeddable_content/images/image_downloader.rb:13:in `block in save'</w:t>
      </w:r>
      <w:r>
        <w:t xml:space="preserve"> </w:t>
      </w:r>
      <w:r>
        <w:t xml:space="preserve">&lt;internal:kernel&gt;:90:in `tap'</w:t>
      </w:r>
      <w:r>
        <w:t xml:space="preserve"> </w:t>
      </w:r>
      <w:r>
        <w:t xml:space="preserve">/app/vendor/bundle/ruby/3.3.0/gems/embeddable_content-1.1.0/app/services/embeddable_content/images/image_downloader.rb:13:in `save'</w:t>
      </w:r>
    </w:p>
    <w:p>
      <w:pPr>
        <w:pStyle w:val="BodyText"/>
      </w:pPr>
      <m:oMath>
        <m:r>
          <m:t>387</m:t>
        </m:r>
        <m:r>
          <m:rPr>
            <m:sty m:val="p"/>
          </m:rPr>
          <m:t>+</m:t>
        </m:r>
        <m:r>
          <m:rPr>
            <m:sty m:val="p"/>
          </m:rPr>
          <m:t>?</m:t>
        </m:r>
        <m:r>
          <m:rPr>
            <m:sty m:val="p"/>
          </m:rPr>
          <m:t>=</m:t>
        </m:r>
        <m:r>
          <m:t>500</m:t>
        </m:r>
      </m:oMath>
    </w:p>
    <w:p>
      <w:pPr>
        <w:pStyle w:val="BodyText"/>
      </w:pPr>
      <m:oMath>
        <m:r>
          <m:t>387</m:t>
        </m:r>
        <m:r>
          <m:rPr>
            <m:sty m:val="p"/>
          </m:rPr>
          <m:t>+</m:t>
        </m:r>
        <m:r>
          <m:t>100</m:t>
        </m:r>
        <m:r>
          <m:rPr>
            <m:sty m:val="p"/>
          </m:rPr>
          <m:t>=</m:t>
        </m:r>
        <m:r>
          <m:t>487</m:t>
        </m:r>
      </m:oMath>
    </w:p>
    <w:p>
      <w:pPr>
        <w:pStyle w:val="BodyText"/>
      </w:pPr>
      <m:oMath>
        <m:r>
          <m:t>487</m:t>
        </m:r>
        <m:r>
          <m:rPr>
            <m:sty m:val="p"/>
          </m:rPr>
          <m:t>+</m:t>
        </m:r>
        <m:r>
          <m:t>10</m:t>
        </m:r>
        <m:r>
          <m:rPr>
            <m:sty m:val="p"/>
          </m:rPr>
          <m:t>=</m:t>
        </m:r>
        <m:r>
          <m:t>497</m:t>
        </m:r>
      </m:oMath>
    </w:p>
    <w:p>
      <w:pPr>
        <w:pStyle w:val="BodyText"/>
      </w:pPr>
      <m:oMath>
        <m:r>
          <m:t>497</m:t>
        </m:r>
        <m:r>
          <m:rPr>
            <m:sty m:val="p"/>
          </m:rPr>
          <m:t>+</m:t>
        </m:r>
        <m:r>
          <m:t>3</m:t>
        </m:r>
        <m:r>
          <m:rPr>
            <m:sty m:val="p"/>
          </m:rPr>
          <m:t>=</m:t>
        </m:r>
        <m:r>
          <m:t>500</m:t>
        </m:r>
      </m:oMath>
    </w:p>
    <w:p>
      <w:pPr>
        <w:pStyle w:val="BodyText"/>
      </w:pPr>
      <m:oMath>
        <m:r>
          <m:t>100</m:t>
        </m:r>
        <m:r>
          <m:rPr>
            <m:sty m:val="p"/>
          </m:rPr>
          <m:t>+</m:t>
        </m:r>
        <m:r>
          <m:t>10</m:t>
        </m:r>
        <m:r>
          <m:rPr>
            <m:sty m:val="p"/>
          </m:rPr>
          <m:t>+</m:t>
        </m:r>
        <m:r>
          <m:t>3</m:t>
        </m:r>
        <m:r>
          <m:rPr>
            <m:sty m:val="p"/>
          </m:rPr>
          <m:t>=</m:t>
        </m:r>
        <m:r>
          <m:t>113</m:t>
        </m:r>
      </m:oMath>
    </w:p>
    <w:p>
      <w:pPr>
        <w:pStyle w:val="BodyText"/>
      </w:pPr>
      <w:r>
        <w:t xml:space="preserve">Lin’s work</w:t>
      </w:r>
    </w:p>
    <w:p>
      <w:pPr>
        <w:pStyle w:val="BodyText"/>
      </w:pPr>
      <m:oMath>
        <m:r>
          <m:t>387</m:t>
        </m:r>
        <m:r>
          <m:rPr>
            <m:sty m:val="p"/>
          </m:rPr>
          <m:t>=</m:t>
        </m:r>
        <m:r>
          <m:t>300</m:t>
        </m:r>
        <m:r>
          <m:rPr>
            <m:sty m:val="p"/>
          </m:rPr>
          <m:t>+</m:t>
        </m:r>
        <m:r>
          <m:t>80</m:t>
        </m:r>
        <m:r>
          <m:rPr>
            <m:sty m:val="p"/>
          </m:rPr>
          <m:t>+</m:t>
        </m:r>
        <m:r>
          <m:t>7</m:t>
        </m:r>
      </m:oMath>
    </w:p>
    <w:p>
      <w:pPr>
        <w:pStyle w:val="BodyText"/>
      </w:pPr>
      <m:oMath>
        <m:r>
          <m:t>500</m:t>
        </m:r>
        <m:r>
          <m:rPr>
            <m:sty m:val="p"/>
          </m:rPr>
          <m:t>−</m:t>
        </m:r>
        <m:r>
          <m:t>300</m:t>
        </m:r>
        <m:r>
          <m:rPr>
            <m:sty m:val="p"/>
          </m:rPr>
          <m:t>=</m:t>
        </m:r>
        <m:r>
          <m:t>200</m:t>
        </m:r>
      </m:oMath>
    </w:p>
    <w:p>
      <w:pPr>
        <w:pStyle w:val="BodyText"/>
      </w:pPr>
      <m:oMath>
        <m:r>
          <m:t>200</m:t>
        </m:r>
        <m:r>
          <m:rPr>
            <m:sty m:val="p"/>
          </m:rPr>
          <m:t>−</m:t>
        </m:r>
        <m:r>
          <m:t>80</m:t>
        </m:r>
        <m:r>
          <m:rPr>
            <m:sty m:val="p"/>
          </m:rPr>
          <m:t>=</m:t>
        </m:r>
        <m:r>
          <m:t>120</m:t>
        </m:r>
      </m:oMath>
    </w:p>
    <w:p>
      <w:pPr>
        <w:pStyle w:val="BodyText"/>
      </w:pPr>
      <m:oMath>
        <m:r>
          <m:t>120</m:t>
        </m:r>
        <m:r>
          <m:rPr>
            <m:sty m:val="p"/>
          </m:rPr>
          <m:t>−</m:t>
        </m:r>
        <m:r>
          <m:t>7</m:t>
        </m:r>
        <m:r>
          <m:rPr>
            <m:sty m:val="p"/>
          </m:rPr>
          <m:t>=</m:t>
        </m:r>
        <m:r>
          <m:t>113</m:t>
        </m:r>
      </m:oMath>
    </w:p>
    <w:p>
      <w:pPr>
        <w:pStyle w:val="BodyText"/>
      </w:pPr>
      <w:r>
        <w:t xml:space="preserve">Find the value of each expression.</w:t>
      </w:r>
    </w:p>
    <w:p>
      <w:pPr>
        <w:pStyle w:val="BodyText"/>
      </w:pPr>
      <w:r>
        <w:t xml:space="preserve">Show your thinking, using drawings, numbers, or words.</w:t>
      </w:r>
    </w:p>
    <w:p>
      <w:pPr>
        <w:numPr>
          <w:ilvl w:val="0"/>
          <w:numId w:val="1006"/>
        </w:numPr>
      </w:pPr>
      <w:r>
        <w:t xml:space="preserve">Try Mai’s way. Find the value of </w:t>
      </w:r>
      <m:oMath>
        <m:r>
          <m:t>600</m:t>
        </m:r>
        <m:r>
          <m:rPr>
            <m:sty m:val="p"/>
          </m:rPr>
          <m:t>−</m:t>
        </m:r>
        <m:r>
          <m:t>476</m:t>
        </m:r>
      </m:oMath>
      <w:r>
        <w:t xml:space="preserve">.</w:t>
      </w:r>
    </w:p>
    <w:p>
      <w:pPr>
        <w:numPr>
          <w:ilvl w:val="0"/>
          <w:numId w:val="1000"/>
        </w:numPr>
      </w:pPr>
      <w:r>
        <w:t xml:space="preserve">Unable to process &lt;img src="/tikz_files/239641.svg"&gt;</w:t>
      </w:r>
      <w:r>
        <w:t xml:space="preserve">Failed: rsvg-convert --format png --dpi-x 300 --dpi-y 300 /app/tmp/svgtopng-1786381272.9132082.svg --output /app/tmp/svgtopng-1786381272.9132082.png</w:t>
      </w:r>
      <w:r>
        <w:t xml:space="preserve"> </w:t>
      </w:r>
      <w:r>
        <w:t xml:space="preserve">Backtrace:</w:t>
      </w:r>
      <w:r>
        <w:t xml:space="preserve"> </w:t>
      </w:r>
      <w:r>
        <w:t xml:space="preserve">/app/app/services/script/runner.rb:34:in `block in run_cmd'</w:t>
      </w:r>
      <w:r>
        <w:t xml:space="preserve"> </w:t>
      </w:r>
      <w:r>
        <w:t xml:space="preserve">&lt;internal:kernel&gt;:90:in `tap'</w:t>
      </w:r>
      <w:r>
        <w:t xml:space="preserve"> </w:t>
      </w:r>
      <w:r>
        <w:t xml:space="preserve">/app/app/services/script/runner.rb:32:in `run_cmd'</w:t>
      </w:r>
      <w:r>
        <w:t xml:space="preserve"> </w:t>
      </w:r>
      <w:r>
        <w:t xml:space="preserve">/app/app/services/script/svg_to_png.rb:27:in `convert_svg_to_png'</w:t>
      </w:r>
      <w:r>
        <w:t xml:space="preserve"> </w:t>
      </w:r>
      <w:r>
        <w:t xml:space="preserve">/app/app/services/script/svg_to_png.rb:17:in `to_png'</w:t>
      </w:r>
      <w:r>
        <w:t xml:space="preserve"> </w:t>
      </w:r>
      <w:r>
        <w:t xml:space="preserve">/app/vendor/bundle/ruby/3.3.0/gems/embeddable_content-1.1.0/app/services/embeddable_content/images/image_downloader.rb:37:in `png_rendered_from_svg'</w:t>
      </w:r>
      <w:r>
        <w:t xml:space="preserve"> </w:t>
      </w:r>
      <w:r>
        <w:t xml:space="preserve">/app/vendor/bundle/ruby/3.3.0/gems/embeddable_content-1.1.0/app/services/embeddable_content/images/image_downloader.rb:33:in `raw_image_data'</w:t>
      </w:r>
      <w:r>
        <w:t xml:space="preserve"> </w:t>
      </w:r>
      <w:r>
        <w:t xml:space="preserve">/app/vendor/bundle/ruby/3.3.0/gems/embeddable_content-1.1.0/app/services/embeddable_content/images/image_downloader.rb:13:in `block in save'</w:t>
      </w:r>
      <w:r>
        <w:t xml:space="preserve"> </w:t>
      </w:r>
      <w:r>
        <w:t xml:space="preserve">&lt;internal:kernel&gt;:90:in `tap'</w:t>
      </w:r>
      <w:r>
        <w:t xml:space="preserve"> </w:t>
      </w:r>
      <w:r>
        <w:t xml:space="preserve">/app/vendor/bundle/ruby/3.3.0/gems/embeddable_content-1.1.0/app/services/embeddable_content/images/image_downloader.rb:13:in `save'</w:t>
      </w:r>
    </w:p>
    <w:p>
      <w:pPr>
        <w:numPr>
          <w:ilvl w:val="0"/>
          <w:numId w:val="1006"/>
        </w:numPr>
        <w:pStyle w:val="Compact"/>
      </w:pPr>
      <w:r>
        <w:t xml:space="preserve">Try Lin’s way. Find the value of </w:t>
      </w:r>
      <m:oMath>
        <m:r>
          <m:t>400</m:t>
        </m:r>
        <m:r>
          <m:rPr>
            <m:sty m:val="p"/>
          </m:rPr>
          <m:t>−</m:t>
        </m:r>
        <m:r>
          <m:t>134</m:t>
        </m:r>
      </m:oMath>
      <w:r>
        <w:t xml:space="preserve">.</w:t>
      </w:r>
    </w:p>
    <w:bookmarkEnd w:id="21"/>
    <w:p>
      <w:pPr>
        <w:pStyle w:val="FirstParagraph"/>
      </w:pPr>
      <w:r>
        <w:t xml:space="preserve"> </w:t>
      </w:r>
      <w:r>
        <w:t xml:space="preserve">Grade 2</w:t>
      </w:r>
      <w:r>
        <w:br/>
      </w:r>
      <w:r>
        <w:t xml:space="preserve">Unit 7</w:t>
      </w:r>
      <w:r>
        <w:t xml:space="preserve">Lesson 4</w:t>
      </w:r>
      <w:r>
        <w:t xml:space="preserve">CC BY NC 2024 Illustrative Mathematics®</w:t>
      </w:r>
    </w:p>
    <w:bookmarkStart w:id="22" w:name="activity-544363"/>
    <w:p>
      <w:pPr>
        <w:pStyle w:val="Heading2"/>
      </w:pPr>
      <w:r>
        <w:t xml:space="preserve">Activity 2</w:t>
      </w:r>
      <w:r>
        <w:t xml:space="preserve"> </w:t>
      </w:r>
      <w:r>
        <w:t xml:space="preserve">Add or Subtract with Expanded Form</w:t>
      </w:r>
      <w:r>
        <w:t xml:space="preserve"> </w:t>
      </w:r>
    </w:p>
    <w:p>
      <w:pPr>
        <w:numPr>
          <w:ilvl w:val="0"/>
          <w:numId w:val="1007"/>
        </w:numPr>
      </w:pPr>
      <w:r>
        <w:t xml:space="preserve">Andre and Diego show their thinking with equations. They find the value of</w:t>
      </w:r>
      <w:r>
        <w:t xml:space="preserve"> </w:t>
      </w:r>
      <m:oMath>
        <m:r>
          <m:t>427</m:t>
        </m:r>
        <m:r>
          <m:rPr>
            <m:sty m:val="p"/>
          </m:rPr>
          <m:t>+</m:t>
        </m:r>
        <m:r>
          <m:t>351</m:t>
        </m:r>
      </m:oMath>
      <w:r>
        <w:t xml:space="preserve">.</w:t>
      </w:r>
    </w:p>
    <w:p>
      <w:pPr>
        <w:numPr>
          <w:ilvl w:val="0"/>
          <w:numId w:val="1000"/>
        </w:numPr>
      </w:pPr>
      <w:r>
        <w:t xml:space="preserve">Andre’s work   </w:t>
      </w:r>
    </w:p>
    <w:p>
      <w:pPr>
        <w:numPr>
          <w:ilvl w:val="0"/>
          <w:numId w:val="1000"/>
        </w:numPr>
      </w:pPr>
      <w:r>
        <w:t xml:space="preserve">Unable to process &lt;img src="/image_files/81180.svg"&gt;</w:t>
      </w:r>
      <w:r>
        <w:t xml:space="preserve">Failed: rsvg-convert --format png --dpi-x 300 --dpi-y 300 /app/tmp/svgtopng-1786381272.9821596.svg --output /app/tmp/svgtopng-1786381272.9821596.png</w:t>
      </w:r>
      <w:r>
        <w:t xml:space="preserve"> </w:t>
      </w:r>
      <w:r>
        <w:t xml:space="preserve">Backtrace:</w:t>
      </w:r>
      <w:r>
        <w:t xml:space="preserve"> </w:t>
      </w:r>
      <w:r>
        <w:t xml:space="preserve">/app/app/services/script/runner.rb:34:in `block in run_cmd'</w:t>
      </w:r>
      <w:r>
        <w:t xml:space="preserve"> </w:t>
      </w:r>
      <w:r>
        <w:t xml:space="preserve">&lt;internal:kernel&gt;:90:in `tap'</w:t>
      </w:r>
      <w:r>
        <w:t xml:space="preserve"> </w:t>
      </w:r>
      <w:r>
        <w:t xml:space="preserve">/app/app/services/script/runner.rb:32:in `run_cmd'</w:t>
      </w:r>
      <w:r>
        <w:t xml:space="preserve"> </w:t>
      </w:r>
      <w:r>
        <w:t xml:space="preserve">/app/app/services/script/svg_to_png.rb:27:in `convert_svg_to_png'</w:t>
      </w:r>
      <w:r>
        <w:t xml:space="preserve"> </w:t>
      </w:r>
      <w:r>
        <w:t xml:space="preserve">/app/app/services/script/svg_to_png.rb:17:in `to_png'</w:t>
      </w:r>
      <w:r>
        <w:t xml:space="preserve"> </w:t>
      </w:r>
      <w:r>
        <w:t xml:space="preserve">/app/vendor/bundle/ruby/3.3.0/gems/embeddable_content-1.1.0/app/services/embeddable_content/images/image_downloader.rb:37:in `png_rendered_from_svg'</w:t>
      </w:r>
      <w:r>
        <w:t xml:space="preserve"> </w:t>
      </w:r>
      <w:r>
        <w:t xml:space="preserve">/app/vendor/bundle/ruby/3.3.0/gems/embeddable_content-1.1.0/app/services/embeddable_content/images/image_downloader.rb:33:in `raw_image_data'</w:t>
      </w:r>
      <w:r>
        <w:t xml:space="preserve"> </w:t>
      </w:r>
      <w:r>
        <w:t xml:space="preserve">/app/vendor/bundle/ruby/3.3.0/gems/embeddable_content-1.1.0/app/services/embeddable_content/images/image_downloader.rb:13:in `block in save'</w:t>
      </w:r>
      <w:r>
        <w:t xml:space="preserve"> </w:t>
      </w:r>
      <w:r>
        <w:t xml:space="preserve">&lt;internal:kernel&gt;:90:in `tap'</w:t>
      </w:r>
      <w:r>
        <w:t xml:space="preserve"> </w:t>
      </w:r>
      <w:r>
        <w:t xml:space="preserve">/app/vendor/bundle/ruby/3.3.0/gems/embeddable_content-1.1.0/app/services/embeddable_content/images/image_downloader.rb:13:in `save'</w:t>
      </w:r>
    </w:p>
    <w:p>
      <w:pPr>
        <w:numPr>
          <w:ilvl w:val="0"/>
          <w:numId w:val="1000"/>
        </w:numPr>
      </w:pPr>
      <w:r>
        <w:t xml:space="preserve">Diego’s work</w:t>
      </w:r>
    </w:p>
    <w:p>
      <w:pPr>
        <w:numPr>
          <w:ilvl w:val="0"/>
          <w:numId w:val="1000"/>
        </w:numPr>
      </w:pPr>
      <w:r>
        <w:t xml:space="preserve">Unable to process &lt;img src="/image_files/81181.svg"&gt;</w:t>
      </w:r>
      <w:r>
        <w:t xml:space="preserve">Failed: rsvg-convert --format png --dpi-x 300 --dpi-y 300 /app/tmp/svgtopng-1786381273.060057.svg --output /app/tmp/svgtopng-1786381273.060057.png</w:t>
      </w:r>
      <w:r>
        <w:t xml:space="preserve"> </w:t>
      </w:r>
      <w:r>
        <w:t xml:space="preserve">Backtrace:</w:t>
      </w:r>
      <w:r>
        <w:t xml:space="preserve"> </w:t>
      </w:r>
      <w:r>
        <w:t xml:space="preserve">/app/app/services/script/runner.rb:34:in `block in run_cmd'</w:t>
      </w:r>
      <w:r>
        <w:t xml:space="preserve"> </w:t>
      </w:r>
      <w:r>
        <w:t xml:space="preserve">&lt;internal:kernel&gt;:90:in `tap'</w:t>
      </w:r>
      <w:r>
        <w:t xml:space="preserve"> </w:t>
      </w:r>
      <w:r>
        <w:t xml:space="preserve">/app/app/services/script/runner.rb:32:in `run_cmd'</w:t>
      </w:r>
      <w:r>
        <w:t xml:space="preserve"> </w:t>
      </w:r>
      <w:r>
        <w:t xml:space="preserve">/app/app/services/script/svg_to_png.rb:27:in `convert_svg_to_png'</w:t>
      </w:r>
      <w:r>
        <w:t xml:space="preserve"> </w:t>
      </w:r>
      <w:r>
        <w:t xml:space="preserve">/app/app/services/script/svg_to_png.rb:17:in `to_png'</w:t>
      </w:r>
      <w:r>
        <w:t xml:space="preserve"> </w:t>
      </w:r>
      <w:r>
        <w:t xml:space="preserve">/app/vendor/bundle/ruby/3.3.0/gems/embeddable_content-1.1.0/app/services/embeddable_content/images/image_downloader.rb:37:in `png_rendered_from_svg'</w:t>
      </w:r>
      <w:r>
        <w:t xml:space="preserve"> </w:t>
      </w:r>
      <w:r>
        <w:t xml:space="preserve">/app/vendor/bundle/ruby/3.3.0/gems/embeddable_content-1.1.0/app/services/embeddable_content/images/image_downloader.rb:33:in `raw_image_data'</w:t>
      </w:r>
      <w:r>
        <w:t xml:space="preserve"> </w:t>
      </w:r>
      <w:r>
        <w:t xml:space="preserve">/app/vendor/bundle/ruby/3.3.0/gems/embeddable_content-1.1.0/app/services/embeddable_content/images/image_downloader.rb:13:in `block in save'</w:t>
      </w:r>
      <w:r>
        <w:t xml:space="preserve"> </w:t>
      </w:r>
      <w:r>
        <w:t xml:space="preserve">&lt;internal:kernel&gt;:90:in `tap'</w:t>
      </w:r>
      <w:r>
        <w:t xml:space="preserve"> </w:t>
      </w:r>
      <w:r>
        <w:t xml:space="preserve">/app/vendor/bundle/ruby/3.3.0/gems/embeddable_content-1.1.0/app/services/embeddable_content/images/image_downloader.rb:13:in `save'</w:t>
      </w:r>
    </w:p>
    <w:p>
      <w:pPr>
        <w:numPr>
          <w:ilvl w:val="0"/>
          <w:numId w:val="1000"/>
        </w:numPr>
      </w:pPr>
      <w:r>
        <w:t xml:space="preserve">How are Andre’s and Diego’s work alike? How are they different?</w:t>
      </w:r>
    </w:p>
    <w:p>
      <w:pPr>
        <w:numPr>
          <w:ilvl w:val="0"/>
          <w:numId w:val="1000"/>
        </w:numPr>
      </w:pPr>
      <w:r>
        <w:t xml:space="preserve">Show your thinking, using drawings, numbers, or words.</w:t>
      </w:r>
    </w:p>
    <w:p>
      <w:pPr>
        <w:numPr>
          <w:ilvl w:val="0"/>
          <w:numId w:val="1007"/>
        </w:numPr>
      </w:pPr>
      <w:r>
        <w:t xml:space="preserve">Try Andre’s way. Find the value of </w:t>
      </w:r>
      <m:oMath>
        <m:r>
          <m:t>725</m:t>
        </m:r>
        <m:r>
          <m:rPr>
            <m:sty m:val="p"/>
          </m:rPr>
          <m:t>+</m:t>
        </m:r>
        <m:r>
          <m:t>243</m:t>
        </m:r>
      </m:oMath>
      <w:r>
        <w:t xml:space="preserve">.</w:t>
      </w:r>
    </w:p>
    <w:p>
      <w:pPr>
        <w:numPr>
          <w:ilvl w:val="0"/>
          <w:numId w:val="1007"/>
        </w:numPr>
      </w:pPr>
      <w:r>
        <w:t xml:space="preserve">Try Diego’s way. Find the value of</w:t>
      </w:r>
      <w:r>
        <w:t xml:space="preserve"> </w:t>
      </w:r>
      <m:oMath>
        <m:r>
          <m:t>863</m:t>
        </m:r>
        <m:r>
          <m:rPr>
            <m:sty m:val="p"/>
          </m:rPr>
          <m:t>−</m:t>
        </m:r>
        <m:r>
          <m:t>432</m:t>
        </m:r>
      </m:oMath>
      <w:r>
        <w:t xml:space="preserve">.</w:t>
      </w:r>
    </w:p>
    <w:p>
      <w:pPr>
        <w:numPr>
          <w:ilvl w:val="0"/>
          <w:numId w:val="1007"/>
        </w:numPr>
      </w:pPr>
      <w:r>
        <w:t xml:space="preserve">Choose your own way to find the value of </w:t>
      </w:r>
      <m:oMath>
        <m:r>
          <m:t>163</m:t>
        </m:r>
        <m:r>
          <m:rPr>
            <m:sty m:val="p"/>
          </m:rPr>
          <m:t>+</m:t>
        </m:r>
        <m:r>
          <m:t>326</m:t>
        </m:r>
      </m:oMath>
      <w:r>
        <w:t xml:space="preserve">. Show your thinking, using drawings, numbers, or words.</w:t>
      </w:r>
    </w:p>
    <w:p>
      <w:pPr>
        <w:numPr>
          <w:ilvl w:val="0"/>
          <w:numId w:val="1007"/>
        </w:numPr>
      </w:pPr>
      <w:r>
        <w:t xml:space="preserve">Choose your own way to find the value of</w:t>
      </w:r>
      <w:r>
        <w:t xml:space="preserve"> </w:t>
      </w:r>
      <m:oMath>
        <m:r>
          <m:t>692</m:t>
        </m:r>
        <m:r>
          <m:rPr>
            <m:sty m:val="p"/>
          </m:rPr>
          <m:t>−</m:t>
        </m:r>
        <m:r>
          <m:t>571</m:t>
        </m:r>
      </m:oMath>
      <w:r>
        <w:t xml:space="preserve">. Show your thinking, using drawings, numbers, or words.</w:t>
      </w:r>
    </w:p>
    <w:bookmarkEnd w:id="22"/>
    <w:bookmarkStart w:id="26" w:name="lesson-544360"/>
    <w:p>
      <w:pPr>
        <w:pStyle w:val="Heading2"/>
      </w:pPr>
      <w:r>
        <w:t xml:space="preserve">Section A Summary</w:t>
      </w:r>
    </w:p>
    <w:p>
      <w:pPr>
        <w:pStyle w:val="FirstParagraph"/>
      </w:pPr>
      <w:r>
        <w:t xml:space="preserve">We compared 3-digit numbers. We used addition to find the difference. We added and subtracted by counting on or counting back. We wrote numbers in  expanded form to add or subtract, using place value.</w:t>
      </w:r>
    </w:p>
    <w:p>
      <w:pPr>
        <w:pStyle w:val="BodyText"/>
      </w:pPr>
      <w:r>
        <w:drawing>
          <wp:inline>
            <wp:extent cx="5501690" cy="1189637"/>
            <wp:effectExtent b="0" l="0" r="0" t="0"/>
            <wp:docPr descr="Number line. Scale 120 to 200 by fives. Equally spaced tick marks. Frog jumps from a point between 180 and 185 to a point between 135 and 140." title="" id="24" name="Picture"/>
            <a:graphic>
              <a:graphicData uri="http://schemas.openxmlformats.org/drawingml/2006/picture">
                <pic:pic>
                  <pic:nvPicPr>
                    <pic:cNvPr descr="/app/tmp/embedder-1786381273.0739877.png" id="25" name="Picture"/>
                    <pic:cNvPicPr>
                      <a:picLocks noChangeArrowheads="1" noChangeAspect="1"/>
                    </pic:cNvPicPr>
                  </pic:nvPicPr>
                  <pic:blipFill>
                    <a:blip r:embed="rId23"/>
                    <a:stretch>
                      <a:fillRect/>
                    </a:stretch>
                  </pic:blipFill>
                  <pic:spPr bwMode="auto">
                    <a:xfrm>
                      <a:off x="0" y="0"/>
                      <a:ext cx="5501690" cy="1189637"/>
                    </a:xfrm>
                    <a:prstGeom prst="rect">
                      <a:avLst/>
                    </a:prstGeom>
                    <a:noFill/>
                    <a:ln w="9525">
                      <a:noFill/>
                      <a:headEnd/>
                      <a:tailEnd/>
                    </a:ln>
                  </pic:spPr>
                </pic:pic>
              </a:graphicData>
            </a:graphic>
          </wp:inline>
        </w:drawing>
      </w:r>
    </w:p>
    <w:bookmarkEnd w:id="26"/>
    <w:bookmarkEnd w:id="27"/>
    <w:sectPr w:rsidR="00D121E2">
      <w:headerReference r:id="rId10" w:type="even"/>
      <w:headerReference r:id="rId11" w:type="default"/>
      <w:footerReference r:id="rId14" w:type="even"/>
      <w:footerReference r:id="rId12" w:type="default"/>
      <w:headerReference r:id="rId9" w:type="first"/>
      <w:footerReference r:id="rId13" w:type="first"/>
      <w:pgSz w:h="15840" w:w="12240"/>
      <w:pgMar w:bottom="1440" w:footer="720" w:gutter="0" w:header="720" w:left="1440" w:right="1440" w:top="1440"/>
      <w:cols w:space="72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20838" w14:textId="77777777" w:rsidR="004334B2" w:rsidRDefault="004334B2" w:rsidP="00C83B8A">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26E3B1" w14:textId="77777777" w:rsidR="009E40FE" w:rsidRDefault="009E40FE" w:rsidP="004334B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34E5" w14:textId="3F7124D7" w:rsidR="000B7A7F" w:rsidRDefault="00E54CE6" w:rsidP="004334B2">
    <w:pPr>
      <w:pStyle w:val="Footer"/>
      <w:ind w:right="360"/>
    </w:pPr>
    <w:r>
      <w:pict w14:anchorId="5EC179F9">
        <v:rect id="_x0000_i1026" style="width:0;height:1.5pt" o:hralign="center" o:hrstd="t" o:hr="t" fillcolor="#aaa" stroked="f"/>
      </w:pict>
    </w:r>
  </w:p>
  <w:p w14:paraId="4389672A" w14:textId="77777777" w:rsidR="000B7A7F" w:rsidRDefault="000B7A7F" w:rsidP="000B7A7F">
    <w:pPr>
      <w:pStyle w:val="Footer"/>
      <w:framePr w:wrap="none" w:vAnchor="text" w:hAnchor="page" w:x="11422" w:y="209"/>
      <w:rPr>
        <w:rStyle w:val="PageNumber"/>
      </w:rPr>
    </w:pPr>
    <w:r>
      <w:rPr>
        <w:rStyle w:val="PageNumber"/>
      </w:rPr>
      <w:fldChar w:fldCharType="begin"/>
    </w:r>
    <w:r>
      <w:rPr>
        <w:rStyle w:val="PageNumber"/>
      </w:rPr>
      <w:instrText xml:space="preserve">PAGE  </w:instrText>
    </w:r>
    <w:r>
      <w:rPr>
        <w:rStyle w:val="PageNumber"/>
      </w:rPr>
      <w:fldChar w:fldCharType="separate"/>
    </w:r>
    <w:r w:rsidR="00ED6A00">
      <w:rPr>
        <w:rStyle w:val="PageNumber"/>
        <w:noProof/>
      </w:rPr>
      <w:t>1</w:t>
    </w:r>
    <w:r>
      <w:rPr>
        <w:rStyle w:val="PageNumber"/>
      </w:rPr>
      <w:fldChar w:fldCharType="end"/>
    </w:r>
  </w:p>
  <w:p w14:paraId="2E999C6A" w14:textId="712842B2" w:rsidR="009E40FE" w:rsidRDefault="004334B2" w:rsidP="004334B2">
    <w:pPr>
      <w:pStyle w:val="Footer"/>
      <w:ind w:right="360"/>
    </w:pPr>
    <w:bookmarkStart w:id="0" w:name="_GoBack"/>
    <w:bookmarkEnd w:id="0"/>
    <w:r>
      <w:tab/>
    </w:r>
    <w: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7B0E5" w14:textId="77777777" w:rsidR="009E40FE" w:rsidRDefault="009E40FE">
    <w:pPr>
      <w:pStyle w:val="Footer"/>
    </w:pP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E271E" w14:textId="77777777" w:rsidR="009E40FE" w:rsidRDefault="009E40F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E8894" w14:textId="0197742A" w:rsidR="009E40FE" w:rsidRDefault="009E40FE">
    <w:pPr>
      <w:pStyle w:val="Header"/>
    </w:pPr>
    <w:r w:rsidRPr="00060C23">
      <w:rPr>
        <w:noProof/>
      </w:rPr>
      <w:drawing>
        <wp:anchor distT="0" distB="0" distL="114300" distR="114300" simplePos="0" relativeHeight="251659264" behindDoc="0" locked="0" layoutInCell="1" allowOverlap="0" wp14:anchorId="69158EB4" wp14:editId="4429B5A5">
          <wp:simplePos x="0" y="0"/>
          <wp:positionH relativeFrom="column">
            <wp:posOffset>4874895</wp:posOffset>
          </wp:positionH>
          <wp:positionV relativeFrom="paragraph">
            <wp:posOffset>-120015</wp:posOffset>
          </wp:positionV>
          <wp:extent cx="1043940" cy="2286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_OUR_logos.png"/>
                  <pic:cNvPicPr/>
                </pic:nvPicPr>
                <pic:blipFill>
                  <a:blip r:embed="rId1">
                    <a:extLst>
                      <a:ext uri="{28A0092B-C50C-407E-A947-70E740481C1C}">
                        <a14:useLocalDpi xmlns:a14="http://schemas.microsoft.com/office/drawing/2010/main" val="0"/>
                      </a:ext>
                    </a:extLst>
                  </a:blip>
                  <a:stretch>
                    <a:fillRect/>
                  </a:stretch>
                </pic:blipFill>
                <pic:spPr>
                  <a:xfrm>
                    <a:off x="0" y="0"/>
                    <a:ext cx="1043940" cy="228600"/>
                  </a:xfrm>
                  <a:prstGeom prst="rect">
                    <a:avLst/>
                  </a:prstGeom>
                </pic:spPr>
              </pic:pic>
            </a:graphicData>
          </a:graphic>
          <wp14:sizeRelH relativeFrom="margin">
            <wp14:pctWidth>0</wp14:pctWidth>
          </wp14:sizeRelH>
        </wp:anchor>
      </w:drawing>
    </w:r>
    <w:r>
      <w:ptab w:relativeTo="margin" w:alignment="right" w:leader="none"/>
    </w:r>
  </w:p>
  <w:p w14:paraId="2A500FB4" w14:textId="77777777" w:rsidR="0047280E" w:rsidRDefault="0047280E">
    <w:pPr>
      <w:pStyle w:val="Header"/>
    </w:pPr>
  </w:p>
  <w:p w14:paraId="30036C25" w14:textId="77777777" w:rsidR="001E3EA7" w:rsidRDefault="001E3EA7">
    <w:pPr>
      <w:pStyle w:val="Header"/>
    </w:pPr>
  </w:p>
  <w:p w14:paraId="71D671F4" w14:textId="5CB14710" w:rsidR="0047280E" w:rsidRDefault="00E54CE6">
    <w:pPr>
      <w:pStyle w:val="Header"/>
    </w:pPr>
    <w:r>
      <w:pict w14:anchorId="180017B1">
        <v:rect id="_x0000_i1025" style="width:0;height:1.5pt" o:hralign="center" o:hrstd="t" o:hr="t" fillcolor="#aaa" stroked="f"/>
      </w:pict>
    </w:r>
  </w:p>
  <w:p w14:paraId="5699A3D6" w14:textId="5F2F2DF8" w:rsidR="001E3EA7" w:rsidRDefault="001E3EA7">
    <w:pPr>
      <w:pStyle w:val="Header"/>
    </w:pPr>
    <w:r>
      <w:t>NAME</w:t>
    </w:r>
    <w:r>
      <w:tab/>
      <w:t>DATE</w:t>
    </w:r>
    <w:r>
      <w:tab/>
      <w:t>PERIOD</w:t>
    </w:r>
  </w:p>
  <w:p w14:paraId="4ADE8C9C" w14:textId="77777777" w:rsidR="0047280E" w:rsidRDefault="0047280E">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40C3" w14:textId="77777777" w:rsidR="009E40FE" w:rsidRDefault="009E40FE">
    <w:pPr>
      <w:pStyle w:val="Header"/>
    </w:pPr>
  </w:p>
</w:hdr>
</file>

<file path=word/numbering.xml><?xml version="1.0" encoding="utf-8"?>
<w:numbering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abstractNumId="0">
    <w:nsid w:val="E17F69BA"/>
    <w:multiLevelType w:val="multilevel"/>
    <w:tmpl w:val="E014FE38"/>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decimal"/>
      <w:lvlText w:val=""/>
      <w:lvlJc w:val="left"/>
    </w:lvl>
    <w:lvl w:ilvl="8">
      <w:numFmt w:val="decimal"/>
      <w:lvlText w:val=""/>
      <w:lvlJc w:val="left"/>
    </w:lvl>
  </w:abstractNum>
  <w:abstractNum w:abstractNumId="1">
    <w:nsid w:val="4F6ADBBF"/>
    <w:multiLevelType w:val="multilevel"/>
    <w:tmpl w:val="329E54F4"/>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decimal"/>
      <w:lvlText w:val=""/>
      <w:lvlJc w:val="left"/>
    </w:lvl>
    <w:lvl w:ilvl="8">
      <w:numFmt w:val="decimal"/>
      <w:lvlText w:val=""/>
      <w:lvlJc w:val="left"/>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201">
    <w:nsid w:val="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
    <w:abstractNumId w:val="0"/>
  </w:num>
  <w:num w:numId="2">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savePreviewPicture/>
  <w:rsids>
  </w:rsids>
  <w:clrSchemeMapping w:accent1="accent1" w:accent2="accent2" w:accent3="accent3" w:accent4="accent4" w:accent5="accent5" w:accent6="accent6" w:bg1="light1" w:bg2="light2" w:followedHyperlink="followedHyperlink" w:hyperlink="hyperlink" w:t1="dark1" w:t2="dark2"/>
  <w:zoom w:percent="9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2"/>
  </w:compat>
  <m:mathPr>
    <m:mathFont m:val="Cambria Math"/>
    <m:brkBin m:val="before"/>
    <m:brkBinSub m:val="--"/>
    <m:smallFrac m:val="0"/>
    <m:dispDef m:val="0"/>
    <m:lMargin m:val="0"/>
    <m:rMargin m:val="0"/>
    <m:defJc m:val="centerGroup"/>
    <m:wrapRight/>
    <m:intLim m:val="subSup"/>
    <m:naryLim m:val="subSup"/>
  </m:mathPr>
  <w:themeFontLang w:bidi="x-none" w:eastAsia="x-none" w:val="en-U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382" w:defLockedState="0" w:defQFormat="0" w:defSemiHidden="0" w:defUIPriority="0" w:defUnhideWhenUsed="0">
    <w:lsdException w:name="heading 8"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default="1" w:styleId="Normal" w:type="paragraph">
    <w:name w:val="Normal"/>
    <w:qFormat/>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themeShade="B5" w:val="345A8A"/>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32"/>
      <w:szCs w:val="32"/>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8"/>
      <w:szCs w:val="28"/>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
      <w:bCs/>
      <w:color w:themeColor="accent1" w:val="4F81BD"/>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
      <w:iCs/>
      <w:color w:themeColor="accent1" w:val="4F81BD"/>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spacing w:before="240"/>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qFormat/>
  </w:style>
  <w:style w:styleId="BlockText" w:type="paragraph">
    <w:name w:val="Block Text"/>
    <w:basedOn w:val="BodyText"/>
    <w:next w:val="BodyText"/>
    <w:uiPriority w:val="9"/>
    <w:unhideWhenUsed/>
    <w:qFormat/>
    <w:pPr>
      <w:spacing w:after="100" w:before="100"/>
    </w:pPr>
    <w:rPr>
      <w:rFonts w:asciiTheme="majorHAnsi" w:cstheme="majorBidi" w:eastAsiaTheme="majorEastAsia" w:hAnsiTheme="majorHAnsi"/>
      <w:bCs/>
      <w:sz w:val="20"/>
      <w:szCs w:val="20"/>
    </w:rPr>
  </w:style>
  <w:style w:styleId="FootnoteText" w:type="paragraph">
    <w:name w:val="footnote text"/>
    <w:basedOn w:val="Normal"/>
    <w:uiPriority w:val="9"/>
    <w:unhideWhenUsed/>
    <w:qFormat/>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CaptionChar"/>
    <w:pPr>
      <w:spacing w:after="12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FigurewithCaption" w:type="paragraph">
    <w:name w:val="Figure with Caption"/>
    <w:basedOn w:val="Figure"/>
    <w:pPr>
      <w:keepNext/>
    </w:pPr>
  </w:style>
  <w:style w:customStyle="1" w:styleId="CaptionChar" w:type="character">
    <w:name w:val="Caption Char"/>
    <w:basedOn w:val="DefaultParagraphFont"/>
    <w:link w:val="Caption"/>
  </w:style>
  <w:style w:customStyle="1" w:styleId="VerbatimChar" w:type="character">
    <w:name w:val="Verbatim Char"/>
    <w:basedOn w:val="CaptionChar"/>
    <w:link w:val="SourceCode"/>
    <w:rPr>
      <w:rFonts w:ascii="Consolas" w:hAnsi="Consolas"/>
      <w:sz w:val="22"/>
    </w:rPr>
  </w:style>
  <w:style w:styleId="FootnoteReference" w:type="character">
    <w:name w:val="footnote reference"/>
    <w:basedOn w:val="CaptionChar"/>
    <w:rPr>
      <w:vertAlign w:val="superscript"/>
    </w:rPr>
  </w:style>
  <w:style w:styleId="Hyperlink" w:type="character">
    <w:name w:val="Hyperlink"/>
    <w:basedOn w:val="Caption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b w:val="0"/>
      <w:bCs w:val="0"/>
      <w:color w:themeColor="accent1" w:themeShade="BF" w:val="365F91"/>
    </w:rPr>
  </w:style>
  <w:style w:customStyle="1" w:styleId="SourceCode" w:type="paragraph">
    <w:name w:val="Source Code"/>
    <w:basedOn w:val="Normal"/>
    <w:link w:val="VerbatimChar"/>
    <w:pPr>
      <w:wordWrap w:val="0"/>
    </w:pPr>
  </w:style>
  <w:style w:customStyle="1" w:styleId="KeywordTok" w:type="character">
    <w:name w:val="KeywordTok"/>
    <w:basedOn w:val="VerbatimChar"/>
    <w:rPr>
      <w:rFonts w:ascii="Consolas" w:hAnsi="Consolas"/>
      <w:b/>
      <w:color w:val="007020"/>
      <w:sz w:val="22"/>
    </w:rPr>
  </w:style>
  <w:style w:customStyle="1" w:styleId="DataTypeTok" w:type="character">
    <w:name w:val="DataTypeTok"/>
    <w:basedOn w:val="VerbatimChar"/>
    <w:rPr>
      <w:rFonts w:ascii="Consolas" w:hAnsi="Consolas"/>
      <w:color w:val="902000"/>
      <w:sz w:val="22"/>
    </w:rPr>
  </w:style>
  <w:style w:customStyle="1" w:styleId="DecValTok" w:type="character">
    <w:name w:val="DecValTok"/>
    <w:basedOn w:val="VerbatimChar"/>
    <w:rPr>
      <w:rFonts w:ascii="Consolas" w:hAnsi="Consolas"/>
      <w:color w:val="40A070"/>
      <w:sz w:val="22"/>
    </w:rPr>
  </w:style>
  <w:style w:customStyle="1" w:styleId="BaseNTok" w:type="character">
    <w:name w:val="BaseNTok"/>
    <w:basedOn w:val="VerbatimChar"/>
    <w:rPr>
      <w:rFonts w:ascii="Consolas" w:hAnsi="Consolas"/>
      <w:color w:val="40A070"/>
      <w:sz w:val="22"/>
    </w:rPr>
  </w:style>
  <w:style w:customStyle="1" w:styleId="FloatTok" w:type="character">
    <w:name w:val="FloatTok"/>
    <w:basedOn w:val="VerbatimChar"/>
    <w:rPr>
      <w:rFonts w:ascii="Consolas" w:hAnsi="Consolas"/>
      <w:color w:val="40A070"/>
      <w:sz w:val="22"/>
    </w:rPr>
  </w:style>
  <w:style w:customStyle="1" w:styleId="ConstantTok" w:type="character">
    <w:name w:val="ConstantTok"/>
    <w:basedOn w:val="VerbatimChar"/>
    <w:rPr>
      <w:rFonts w:ascii="Consolas" w:hAnsi="Consolas"/>
      <w:color w:val="880000"/>
      <w:sz w:val="22"/>
    </w:rPr>
  </w:style>
  <w:style w:customStyle="1" w:styleId="CharTok" w:type="character">
    <w:name w:val="CharTok"/>
    <w:basedOn w:val="VerbatimChar"/>
    <w:rPr>
      <w:rFonts w:ascii="Consolas" w:hAnsi="Consolas"/>
      <w:color w:val="4070A0"/>
      <w:sz w:val="22"/>
    </w:rPr>
  </w:style>
  <w:style w:customStyle="1" w:styleId="SpecialCharTok" w:type="character">
    <w:name w:val="SpecialCharTok"/>
    <w:basedOn w:val="VerbatimChar"/>
    <w:rPr>
      <w:rFonts w:ascii="Consolas" w:hAnsi="Consolas"/>
      <w:color w:val="4070A0"/>
      <w:sz w:val="22"/>
    </w:rPr>
  </w:style>
  <w:style w:customStyle="1" w:styleId="StringTok" w:type="character">
    <w:name w:val="StringTok"/>
    <w:basedOn w:val="VerbatimChar"/>
    <w:rPr>
      <w:rFonts w:ascii="Consolas" w:hAnsi="Consolas"/>
      <w:color w:val="4070A0"/>
      <w:sz w:val="22"/>
    </w:rPr>
  </w:style>
  <w:style w:customStyle="1" w:styleId="VerbatimStringTok" w:type="character">
    <w:name w:val="VerbatimStringTok"/>
    <w:basedOn w:val="VerbatimChar"/>
    <w:rPr>
      <w:rFonts w:ascii="Consolas" w:hAnsi="Consolas"/>
      <w:color w:val="4070A0"/>
      <w:sz w:val="22"/>
    </w:rPr>
  </w:style>
  <w:style w:customStyle="1" w:styleId="SpecialStringTok" w:type="character">
    <w:name w:val="SpecialStringTok"/>
    <w:basedOn w:val="VerbatimChar"/>
    <w:rPr>
      <w:rFonts w:ascii="Consolas" w:hAnsi="Consolas"/>
      <w:color w:val="BB6688"/>
      <w:sz w:val="22"/>
    </w:rPr>
  </w:style>
  <w:style w:customStyle="1" w:styleId="ImportTok" w:type="character">
    <w:name w:val="ImportTok"/>
    <w:basedOn w:val="VerbatimChar"/>
    <w:rPr>
      <w:rFonts w:ascii="Consolas" w:hAnsi="Consolas"/>
      <w:sz w:val="22"/>
    </w:rPr>
  </w:style>
  <w:style w:customStyle="1" w:styleId="CommentTok" w:type="character">
    <w:name w:val="CommentTok"/>
    <w:basedOn w:val="VerbatimChar"/>
    <w:rPr>
      <w:rFonts w:ascii="Consolas" w:hAnsi="Consolas"/>
      <w:i/>
      <w:color w:val="60A0B0"/>
      <w:sz w:val="22"/>
    </w:rPr>
  </w:style>
  <w:style w:customStyle="1" w:styleId="DocumentationTok" w:type="character">
    <w:name w:val="DocumentationTok"/>
    <w:basedOn w:val="VerbatimChar"/>
    <w:rPr>
      <w:rFonts w:ascii="Consolas" w:hAnsi="Consolas"/>
      <w:i/>
      <w:color w:val="BA2121"/>
      <w:sz w:val="22"/>
    </w:rPr>
  </w:style>
  <w:style w:customStyle="1" w:styleId="AnnotationTok" w:type="character">
    <w:name w:val="AnnotationTok"/>
    <w:basedOn w:val="VerbatimChar"/>
    <w:rPr>
      <w:rFonts w:ascii="Consolas" w:hAnsi="Consolas"/>
      <w:b/>
      <w:i/>
      <w:color w:val="60A0B0"/>
      <w:sz w:val="22"/>
    </w:rPr>
  </w:style>
  <w:style w:customStyle="1" w:styleId="CommentVarTok" w:type="character">
    <w:name w:val="CommentVarTok"/>
    <w:basedOn w:val="VerbatimChar"/>
    <w:rPr>
      <w:rFonts w:ascii="Consolas" w:hAnsi="Consolas"/>
      <w:b/>
      <w:i/>
      <w:color w:val="60A0B0"/>
      <w:sz w:val="22"/>
    </w:rPr>
  </w:style>
  <w:style w:customStyle="1" w:styleId="OtherTok" w:type="character">
    <w:name w:val="OtherTok"/>
    <w:basedOn w:val="VerbatimChar"/>
    <w:rPr>
      <w:rFonts w:ascii="Consolas" w:hAnsi="Consolas"/>
      <w:color w:val="007020"/>
      <w:sz w:val="22"/>
    </w:rPr>
  </w:style>
  <w:style w:customStyle="1" w:styleId="FunctionTok" w:type="character">
    <w:name w:val="FunctionTok"/>
    <w:basedOn w:val="VerbatimChar"/>
    <w:rPr>
      <w:rFonts w:ascii="Consolas" w:hAnsi="Consolas"/>
      <w:color w:val="06287E"/>
      <w:sz w:val="22"/>
    </w:rPr>
  </w:style>
  <w:style w:customStyle="1" w:styleId="VariableTok" w:type="character">
    <w:name w:val="VariableTok"/>
    <w:basedOn w:val="VerbatimChar"/>
    <w:rPr>
      <w:rFonts w:ascii="Consolas" w:hAnsi="Consolas"/>
      <w:color w:val="19177C"/>
      <w:sz w:val="22"/>
    </w:rPr>
  </w:style>
  <w:style w:customStyle="1" w:styleId="ControlFlowTok" w:type="character">
    <w:name w:val="ControlFlowTok"/>
    <w:basedOn w:val="VerbatimChar"/>
    <w:rPr>
      <w:rFonts w:ascii="Consolas" w:hAnsi="Consolas"/>
      <w:b/>
      <w:color w:val="007020"/>
      <w:sz w:val="22"/>
    </w:rPr>
  </w:style>
  <w:style w:customStyle="1" w:styleId="OperatorTok" w:type="character">
    <w:name w:val="OperatorTok"/>
    <w:basedOn w:val="VerbatimChar"/>
    <w:rPr>
      <w:rFonts w:ascii="Consolas" w:hAnsi="Consolas"/>
      <w:color w:val="666666"/>
      <w:sz w:val="22"/>
    </w:rPr>
  </w:style>
  <w:style w:customStyle="1" w:styleId="BuiltInTok" w:type="character">
    <w:name w:val="BuiltInTok"/>
    <w:basedOn w:val="VerbatimChar"/>
    <w:rPr>
      <w:rFonts w:ascii="Consolas" w:hAnsi="Consolas"/>
      <w:sz w:val="22"/>
    </w:rPr>
  </w:style>
  <w:style w:customStyle="1" w:styleId="ExtensionTok" w:type="character">
    <w:name w:val="ExtensionTok"/>
    <w:basedOn w:val="VerbatimChar"/>
    <w:rPr>
      <w:rFonts w:ascii="Consolas" w:hAnsi="Consolas"/>
      <w:sz w:val="22"/>
    </w:rPr>
  </w:style>
  <w:style w:customStyle="1" w:styleId="PreprocessorTok" w:type="character">
    <w:name w:val="PreprocessorTok"/>
    <w:basedOn w:val="VerbatimChar"/>
    <w:rPr>
      <w:rFonts w:ascii="Consolas" w:hAnsi="Consolas"/>
      <w:color w:val="BC7A00"/>
      <w:sz w:val="22"/>
    </w:rPr>
  </w:style>
  <w:style w:customStyle="1" w:styleId="AttributeTok" w:type="character">
    <w:name w:val="AttributeTok"/>
    <w:basedOn w:val="VerbatimChar"/>
    <w:rPr>
      <w:rFonts w:ascii="Consolas" w:hAnsi="Consolas"/>
      <w:color w:val="7D9029"/>
      <w:sz w:val="22"/>
    </w:rPr>
  </w:style>
  <w:style w:customStyle="1" w:styleId="RegionMarkerTok" w:type="character">
    <w:name w:val="RegionMarkerTok"/>
    <w:basedOn w:val="VerbatimChar"/>
    <w:rPr>
      <w:rFonts w:ascii="Consolas" w:hAnsi="Consolas"/>
      <w:sz w:val="22"/>
    </w:rPr>
  </w:style>
  <w:style w:customStyle="1" w:styleId="InformationTok" w:type="character">
    <w:name w:val="InformationTok"/>
    <w:basedOn w:val="VerbatimChar"/>
    <w:rPr>
      <w:rFonts w:ascii="Consolas" w:hAnsi="Consolas"/>
      <w:b/>
      <w:i/>
      <w:color w:val="60A0B0"/>
      <w:sz w:val="22"/>
    </w:rPr>
  </w:style>
  <w:style w:customStyle="1" w:styleId="WarningTok" w:type="character">
    <w:name w:val="WarningTok"/>
    <w:basedOn w:val="VerbatimChar"/>
    <w:rPr>
      <w:rFonts w:ascii="Consolas" w:hAnsi="Consolas"/>
      <w:b/>
      <w:i/>
      <w:color w:val="60A0B0"/>
      <w:sz w:val="22"/>
    </w:rPr>
  </w:style>
  <w:style w:customStyle="1" w:styleId="AlertTok" w:type="character">
    <w:name w:val="AlertTok"/>
    <w:basedOn w:val="VerbatimChar"/>
    <w:rPr>
      <w:rFonts w:ascii="Consolas" w:hAnsi="Consolas"/>
      <w:b/>
      <w:color w:val="FF0000"/>
      <w:sz w:val="22"/>
    </w:rPr>
  </w:style>
  <w:style w:customStyle="1" w:styleId="ErrorTok" w:type="character">
    <w:name w:val="ErrorTok"/>
    <w:basedOn w:val="VerbatimChar"/>
    <w:rPr>
      <w:rFonts w:ascii="Consolas" w:hAnsi="Consolas"/>
      <w:b/>
      <w:color w:val="FF0000"/>
      <w:sz w:val="22"/>
    </w:rPr>
  </w:style>
  <w:style w:customStyle="1" w:styleId="NormalTok" w:type="character">
    <w:name w:val="NormalTok"/>
    <w:basedOn w:val="VerbatimChar"/>
    <w:rPr>
      <w:rFonts w:ascii="Consolas" w:hAnsi="Consolas"/>
      <w:sz w:val="22"/>
    </w:rPr>
  </w:style>
  <w:style w:styleId="Header" w:type="paragraph">
    <w:name w:val="header"/>
    <w:basedOn w:val="Normal"/>
    <w:link w:val="HeaderChar"/>
    <w:unhideWhenUsed/>
    <w:rsid w:val="009E40FE"/>
    <w:pPr>
      <w:tabs>
        <w:tab w:pos="4680" w:val="center"/>
        <w:tab w:pos="9360" w:val="right"/>
      </w:tabs>
      <w:spacing w:after="0"/>
    </w:pPr>
  </w:style>
  <w:style w:customStyle="1" w:styleId="HeaderChar" w:type="character">
    <w:name w:val="Header Char"/>
    <w:basedOn w:val="DefaultParagraphFont"/>
    <w:link w:val="Header"/>
    <w:rsid w:val="009E40FE"/>
  </w:style>
  <w:style w:styleId="Footer" w:type="paragraph">
    <w:name w:val="footer"/>
    <w:basedOn w:val="Normal"/>
    <w:link w:val="FooterChar"/>
    <w:unhideWhenUsed/>
    <w:rsid w:val="009E40FE"/>
    <w:pPr>
      <w:tabs>
        <w:tab w:pos="4680" w:val="center"/>
        <w:tab w:pos="9360" w:val="right"/>
      </w:tabs>
      <w:spacing w:after="0"/>
    </w:pPr>
  </w:style>
  <w:style w:customStyle="1" w:styleId="FooterChar" w:type="character">
    <w:name w:val="Footer Char"/>
    <w:basedOn w:val="DefaultParagraphFont"/>
    <w:link w:val="Footer"/>
    <w:rsid w:val="009E40FE"/>
  </w:style>
  <w:style w:styleId="PageNumber" w:type="character">
    <w:name w:val="page number"/>
    <w:basedOn w:val="DefaultParagraphFont"/>
    <w:semiHidden/>
    <w:unhideWhenUsed/>
    <w:rsid w:val="004334B2"/>
  </w:style>
  <w:style w:styleId="FollowedHyperlink" w:type="character">
    <w:name w:val="FollowedHyperlink"/>
    <w:basedOn w:val="DefaultParagraphFont"/>
    <w:semiHidden/>
    <w:unhideWhenUsed/>
    <w:rsid w:val="0007094A"/>
    <w:rPr>
      <w:color w:themeColor="followedHyperlink"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3.xml" Type="http://schemas.openxmlformats.org/officeDocument/2006/relationships/header" /><Relationship Id="rId10" Target="header1.xml" Type="http://schemas.openxmlformats.org/officeDocument/2006/relationships/header"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footer1.xml" Type="http://schemas.openxmlformats.org/officeDocument/2006/relationships/footer" /><Relationship Type="http://schemas.openxmlformats.org/officeDocument/2006/relationships/image" Id="rId23" Target="media/rId23.png" /></Relationships>
</file>

<file path=word/_rels/footnotes.xml.rels><?xml version="1.0" encoding="UTF-8"?><Relationships xmlns="http://schemas.openxmlformats.org/package/2006/relationships" />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Words>
  <Characters>11</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2026-08-10T17:01:13Z</dcterms:created>
  <dcterms:modified xsi:type="dcterms:W3CDTF">2026-08-10T17:01:13Z</dcterms:modified>
</cp:coreProperties>
</file>

<file path=docProps/custom.xml><?xml version="1.0" encoding="utf-8"?>
<Properties xmlns="http://schemas.openxmlformats.org/officeDocument/2006/custom-properties" xmlns:vt="http://schemas.openxmlformats.org/officeDocument/2006/docPropsVTypes"/>
</file>