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fbf19eacec847db56ae5bdf9ad777b73bb8e3"/>
    <w:p>
      <w:pPr>
        <w:pStyle w:val="Heading2"/>
      </w:pPr>
      <w:r>
        <w:t xml:space="preserve">Lección 2: Exploremos las fichas geométricas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las fichas geométricas.</w:t>
      </w:r>
    </w:p>
    <w:bookmarkStart w:id="27" w:name="Xeff17a1dd1b2e87f2281d802d781ea97f3c01ed"/>
    <w:p>
      <w:pPr>
        <w:pStyle w:val="Heading3"/>
      </w:pPr>
      <w:r>
        <w:t xml:space="preserve">Calentamiento: Observa y pregúntate: Fichas geométricas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Pattern blocks. Yellow, 2. Red, 2. Green, 2. Orange, 2. Blue, 2. Tan, 2." title="" id="22" name="Picture"/>
            <a:graphic>
              <a:graphicData uri="http://schemas.openxmlformats.org/drawingml/2006/picture">
                <pic:pic>
                  <pic:nvPicPr>
                    <pic:cNvPr descr="/app/tmp/embedder-1671056578.6312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2022-12-14T22:22:59Z</dcterms:created>
  <dcterms:modified xsi:type="dcterms:W3CDTF">2022-12-14T22:22:59Z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9pBYO2C64TJgGqNaCKedR0k0KFfryBLJyi2JvcIvz8bSlB1iDDIZb6X+AERZw7EvcNxR0f9CT9JPp2zNtiDMmw==</vt:lpwstr>
  </property>
</Properties>
</file>