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9.png" ContentType="image/png"/>
  <Override PartName="/word/media/rId22.png" ContentType="image/png"/>
  <Override PartName="/word/media/rId25.png" ContentType="image/png"/>
  <Override PartName="/word/media/rId28.png" ContentType="image/png"/>
  <Override PartName="/word/media/rId31.png" ContentType="image/png"/>
  <Override PartName="/word/media/rId34.png" ContentType="image/png"/>
  <Override PartName="/word/media/rId38.png" ContentType="image/png"/>
  <Override PartName="/word/media/rId41.png" ContentType="image/png"/>
  <Override PartName="/word/media/rId4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sample-spaces"/>
    <w:p>
      <w:pPr>
        <w:pStyle w:val="Heading2"/>
      </w:pPr>
      <w:r>
        <w:t xml:space="preserve">Lesson 3: Sample Spaces</w:t>
      </w:r>
    </w:p>
    <w:bookmarkEnd w:id="20"/>
    <w:p>
      <w:pPr>
        <w:numPr>
          <w:ilvl w:val="0"/>
          <w:numId w:val="1001"/>
        </w:numPr>
        <w:pStyle w:val="Compact"/>
      </w:pPr>
      <w:r>
        <w:t xml:space="preserve">Let’s look closer at sample spaces.</w:t>
      </w:r>
    </w:p>
    <w:bookmarkStart w:id="21" w:name="rolling-cubes"/>
    <w:p>
      <w:pPr>
        <w:pStyle w:val="Heading3"/>
      </w:pPr>
      <w:r>
        <w:t xml:space="preserve">3.1: Rolling Cubes</w:t>
      </w:r>
    </w:p>
    <w:p>
      <w:pPr>
        <w:pStyle w:val="FirstParagraph"/>
      </w:pPr>
      <w:r>
        <w:t xml:space="preserve">When rolling two standard number cubes, one of the possible outcomes is 1 and 1.</w:t>
      </w:r>
    </w:p>
    <w:p>
      <w:pPr>
        <w:numPr>
          <w:ilvl w:val="0"/>
          <w:numId w:val="1002"/>
        </w:numPr>
        <w:pStyle w:val="Compact"/>
      </w:pPr>
      <w:r>
        <w:t xml:space="preserve">What are the other possible outcomes?</w:t>
      </w:r>
    </w:p>
    <w:p>
      <w:pPr>
        <w:numPr>
          <w:ilvl w:val="0"/>
          <w:numId w:val="1002"/>
        </w:numPr>
        <w:pStyle w:val="Compact"/>
      </w:pPr>
      <w:r>
        <w:t xml:space="preserve">How many outcomes are in the sample space?</w:t>
      </w:r>
    </w:p>
    <w:bookmarkEnd w:id="21"/>
    <w:bookmarkStart w:id="37" w:name="spinner-sample-space"/>
    <w:p>
      <w:pPr>
        <w:pStyle w:val="Heading3"/>
      </w:pPr>
      <w:r>
        <w:t xml:space="preserve">3.2: Spinner Sample Space</w:t>
      </w:r>
    </w:p>
    <w:p>
      <w:pPr>
        <w:pStyle w:val="FirstParagraph"/>
      </w:pPr>
      <w:r>
        <w:t xml:space="preserve">Each of the spinners is spun once.</w:t>
      </w:r>
    </w:p>
    <w:p>
      <w:pPr>
        <w:pStyle w:val="BodyText"/>
      </w:pPr>
      <w:r>
        <w:drawing>
          <wp:inline>
            <wp:extent cx="1920239" cy="1920239"/>
            <wp:effectExtent b="0" l="0" r="0" t="0"/>
            <wp:docPr descr="Spinner with two equal sections, A and B.  " title="" id="23" name="Picture"/>
            <a:graphic>
              <a:graphicData uri="http://schemas.openxmlformats.org/drawingml/2006/picture">
                <pic:pic>
                  <pic:nvPicPr>
                    <pic:cNvPr descr="/app/tmp/embedder-1670998455.8971307.png" id="24" name="Picture"/>
                    <pic:cNvPicPr>
                      <a:picLocks noChangeArrowheads="1" noChangeAspect="1"/>
                    </pic:cNvPicPr>
                  </pic:nvPicPr>
                  <pic:blipFill>
                    <a:blip r:embed="rId22"/>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1920239" cy="1920239"/>
            <wp:effectExtent b="0" l="0" r="0" t="0"/>
            <wp:docPr descr="Spinner with 3 equal sections, L, M and N.  " title="" id="26" name="Picture"/>
            <a:graphic>
              <a:graphicData uri="http://schemas.openxmlformats.org/drawingml/2006/picture">
                <pic:pic>
                  <pic:nvPicPr>
                    <pic:cNvPr descr="/app/tmp/embedder-1670998455.9772055.png" id="27" name="Picture"/>
                    <pic:cNvPicPr>
                      <a:picLocks noChangeArrowheads="1" noChangeAspect="1"/>
                    </pic:cNvPicPr>
                  </pic:nvPicPr>
                  <pic:blipFill>
                    <a:blip r:embed="rId25"/>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1920239" cy="1920239"/>
            <wp:effectExtent b="0" l="0" r="0" t="0"/>
            <wp:docPr descr="Spinner with 4 equal sections, W, X, Y and Z.  " title="" id="29" name="Picture"/>
            <a:graphic>
              <a:graphicData uri="http://schemas.openxmlformats.org/drawingml/2006/picture">
                <pic:pic>
                  <pic:nvPicPr>
                    <pic:cNvPr descr="/app/tmp/embedder-1670998456.0462124.png" id="30" name="Picture"/>
                    <pic:cNvPicPr>
                      <a:picLocks noChangeArrowheads="1" noChangeAspect="1"/>
                    </pic:cNvPicPr>
                  </pic:nvPicPr>
                  <pic:blipFill>
                    <a:blip r:embed="rId28"/>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3"/>
        </w:numPr>
        <w:pStyle w:val="Compact"/>
      </w:pPr>
      <w:r>
        <w:t xml:space="preserve">Diego makes a list of the possible outcomes: ALW, ALX, ALY, ALZ, AMW, AMX, AMY, AMZ, ANW, ANX, ANY, ANZ, BLW, BLX, BLY, BLZ, BMW, BMX, BMY, BMZ, BNW, BNX, BNY, BNZ</w:t>
      </w:r>
    </w:p>
    <w:p>
      <w:pPr>
        <w:numPr>
          <w:ilvl w:val="0"/>
          <w:numId w:val="1003"/>
        </w:numPr>
      </w:pPr>
      <w:r>
        <w:t xml:space="preserve">Tyler makes a table for the first two spinners.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L</w:t>
            </w:r>
          </w:p>
        </w:tc>
        <w:tc>
          <w:tcPr/>
          <w:p>
            <w:pPr>
              <w:numPr>
                <w:ilvl w:val="0"/>
                <w:numId w:val="1000"/>
              </w:numPr>
              <w:pStyle w:val="Compact"/>
              <w:jc w:val="left"/>
            </w:pPr>
            <w:r>
              <w:t xml:space="preserve">M</w:t>
            </w:r>
          </w:p>
        </w:tc>
        <w:tc>
          <w:tcPr/>
          <w:p>
            <w:pPr>
              <w:numPr>
                <w:ilvl w:val="0"/>
                <w:numId w:val="1000"/>
              </w:numPr>
              <w:pStyle w:val="Compact"/>
              <w:jc w:val="left"/>
            </w:pPr>
            <w:r>
              <w:t xml:space="preserve">N</w:t>
            </w:r>
          </w:p>
        </w:tc>
      </w:tr>
      <w:tr>
        <w:tc>
          <w:tcPr/>
          <w:p>
            <w:pPr>
              <w:numPr>
                <w:ilvl w:val="0"/>
                <w:numId w:val="1000"/>
              </w:numPr>
              <w:pStyle w:val="Compact"/>
              <w:jc w:val="left"/>
            </w:pPr>
            <w:r>
              <w:t xml:space="preserve">A</w:t>
            </w:r>
          </w:p>
        </w:tc>
        <w:tc>
          <w:tcPr/>
          <w:p>
            <w:pPr>
              <w:numPr>
                <w:ilvl w:val="0"/>
                <w:numId w:val="1000"/>
              </w:numPr>
              <w:pStyle w:val="Compact"/>
              <w:jc w:val="left"/>
            </w:pPr>
            <w:r>
              <w:t xml:space="preserve">AL</w:t>
            </w:r>
          </w:p>
        </w:tc>
        <w:tc>
          <w:tcPr/>
          <w:p>
            <w:pPr>
              <w:numPr>
                <w:ilvl w:val="0"/>
                <w:numId w:val="1000"/>
              </w:numPr>
              <w:pStyle w:val="Compact"/>
              <w:jc w:val="left"/>
            </w:pPr>
            <w:r>
              <w:t xml:space="preserve">AM</w:t>
            </w:r>
          </w:p>
        </w:tc>
        <w:tc>
          <w:tcPr/>
          <w:p>
            <w:pPr>
              <w:numPr>
                <w:ilvl w:val="0"/>
                <w:numId w:val="1000"/>
              </w:numPr>
              <w:pStyle w:val="Compact"/>
              <w:jc w:val="left"/>
            </w:pPr>
            <w:r>
              <w:t xml:space="preserve">AN</w:t>
            </w:r>
          </w:p>
        </w:tc>
      </w:tr>
      <w:tr>
        <w:tc>
          <w:tcPr/>
          <w:p>
            <w:pPr>
              <w:numPr>
                <w:ilvl w:val="0"/>
                <w:numId w:val="1000"/>
              </w:numPr>
              <w:pStyle w:val="Compact"/>
              <w:jc w:val="left"/>
            </w:pPr>
            <w:r>
              <w:t xml:space="preserve">B</w:t>
            </w:r>
          </w:p>
        </w:tc>
        <w:tc>
          <w:tcPr/>
          <w:p>
            <w:pPr>
              <w:numPr>
                <w:ilvl w:val="0"/>
                <w:numId w:val="1000"/>
              </w:numPr>
              <w:pStyle w:val="Compact"/>
              <w:jc w:val="left"/>
            </w:pPr>
            <w:r>
              <w:t xml:space="preserve">BL</w:t>
            </w:r>
          </w:p>
        </w:tc>
        <w:tc>
          <w:tcPr/>
          <w:p>
            <w:pPr>
              <w:numPr>
                <w:ilvl w:val="0"/>
                <w:numId w:val="1000"/>
              </w:numPr>
              <w:pStyle w:val="Compact"/>
              <w:jc w:val="left"/>
            </w:pPr>
            <w:r>
              <w:t xml:space="preserve">BM</w:t>
            </w:r>
          </w:p>
        </w:tc>
        <w:tc>
          <w:tcPr/>
          <w:p>
            <w:pPr>
              <w:numPr>
                <w:ilvl w:val="0"/>
                <w:numId w:val="1000"/>
              </w:numPr>
              <w:pStyle w:val="Compact"/>
              <w:jc w:val="left"/>
            </w:pPr>
            <w:r>
              <w:t xml:space="preserve">BN</w:t>
            </w:r>
          </w:p>
        </w:tc>
      </w:tr>
    </w:tbl>
    <w:p>
      <w:pPr>
        <w:numPr>
          <w:ilvl w:val="0"/>
          <w:numId w:val="1000"/>
        </w:numPr>
      </w:pPr>
      <w:r>
        <w:t xml:space="preserve">Then he uses the outcomes from the table to include the third spinner.</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numPr>
                <w:ilvl w:val="0"/>
                <w:numId w:val="1000"/>
              </w:numPr>
              <w:pStyle w:val="Compact"/>
              <w:jc w:val="left"/>
            </w:pPr>
            <w:r>
              <w:t xml:space="preserve">W</w:t>
            </w:r>
          </w:p>
        </w:tc>
        <w:tc>
          <w:tcPr/>
          <w:p>
            <w:pPr>
              <w:numPr>
                <w:ilvl w:val="0"/>
                <w:numId w:val="1000"/>
              </w:numPr>
              <w:pStyle w:val="Compact"/>
              <w:jc w:val="left"/>
            </w:pPr>
            <w:r>
              <w:t xml:space="preserve">X</w:t>
            </w:r>
          </w:p>
        </w:tc>
        <w:tc>
          <w:tcPr/>
          <w:p>
            <w:pPr>
              <w:numPr>
                <w:ilvl w:val="0"/>
                <w:numId w:val="1000"/>
              </w:numPr>
              <w:pStyle w:val="Compact"/>
              <w:jc w:val="left"/>
            </w:pPr>
            <w:r>
              <w:t xml:space="preserve">Y</w:t>
            </w:r>
          </w:p>
        </w:tc>
        <w:tc>
          <w:tcPr/>
          <w:p>
            <w:pPr>
              <w:numPr>
                <w:ilvl w:val="0"/>
                <w:numId w:val="1000"/>
              </w:numPr>
              <w:pStyle w:val="Compact"/>
              <w:jc w:val="left"/>
            </w:pPr>
            <w:r>
              <w:t xml:space="preserve">Z</w:t>
            </w:r>
          </w:p>
        </w:tc>
      </w:tr>
      <w:tr>
        <w:tc>
          <w:tcPr/>
          <w:p>
            <w:pPr>
              <w:numPr>
                <w:ilvl w:val="0"/>
                <w:numId w:val="1000"/>
              </w:numPr>
              <w:pStyle w:val="Compact"/>
              <w:jc w:val="left"/>
            </w:pPr>
            <w:r>
              <w:t xml:space="preserve">AL</w:t>
            </w:r>
          </w:p>
        </w:tc>
        <w:tc>
          <w:tcPr/>
          <w:p>
            <w:pPr>
              <w:numPr>
                <w:ilvl w:val="0"/>
                <w:numId w:val="1000"/>
              </w:numPr>
              <w:pStyle w:val="Compact"/>
              <w:jc w:val="left"/>
            </w:pPr>
            <w:r>
              <w:t xml:space="preserve">ALW</w:t>
            </w:r>
          </w:p>
        </w:tc>
        <w:tc>
          <w:tcPr/>
          <w:p>
            <w:pPr>
              <w:numPr>
                <w:ilvl w:val="0"/>
                <w:numId w:val="1000"/>
              </w:numPr>
              <w:pStyle w:val="Compact"/>
              <w:jc w:val="left"/>
            </w:pPr>
            <w:r>
              <w:t xml:space="preserve">ALX</w:t>
            </w:r>
          </w:p>
        </w:tc>
        <w:tc>
          <w:tcPr/>
          <w:p>
            <w:pPr>
              <w:numPr>
                <w:ilvl w:val="0"/>
                <w:numId w:val="1000"/>
              </w:numPr>
              <w:pStyle w:val="Compact"/>
              <w:jc w:val="left"/>
            </w:pPr>
            <w:r>
              <w:t xml:space="preserve">ALY</w:t>
            </w:r>
          </w:p>
        </w:tc>
        <w:tc>
          <w:tcPr/>
          <w:p>
            <w:pPr>
              <w:numPr>
                <w:ilvl w:val="0"/>
                <w:numId w:val="1000"/>
              </w:numPr>
              <w:pStyle w:val="Compact"/>
              <w:jc w:val="left"/>
            </w:pPr>
            <w:r>
              <w:t xml:space="preserve">ALZ</w:t>
            </w:r>
          </w:p>
        </w:tc>
      </w:tr>
      <w:tr>
        <w:tc>
          <w:tcPr/>
          <w:p>
            <w:pPr>
              <w:numPr>
                <w:ilvl w:val="0"/>
                <w:numId w:val="1000"/>
              </w:numPr>
              <w:pStyle w:val="Compact"/>
              <w:jc w:val="left"/>
            </w:pPr>
            <w:r>
              <w:t xml:space="preserve">AM</w:t>
            </w:r>
          </w:p>
        </w:tc>
        <w:tc>
          <w:tcPr/>
          <w:p>
            <w:pPr>
              <w:numPr>
                <w:ilvl w:val="0"/>
                <w:numId w:val="1000"/>
              </w:numPr>
              <w:pStyle w:val="Compact"/>
              <w:jc w:val="left"/>
            </w:pPr>
            <w:r>
              <w:t xml:space="preserve">AMW</w:t>
            </w:r>
          </w:p>
        </w:tc>
        <w:tc>
          <w:tcPr/>
          <w:p>
            <w:pPr>
              <w:numPr>
                <w:ilvl w:val="0"/>
                <w:numId w:val="1000"/>
              </w:numPr>
              <w:pStyle w:val="Compact"/>
              <w:jc w:val="left"/>
            </w:pPr>
            <w:r>
              <w:t xml:space="preserve">AMX</w:t>
            </w:r>
          </w:p>
        </w:tc>
        <w:tc>
          <w:tcPr/>
          <w:p>
            <w:pPr>
              <w:numPr>
                <w:ilvl w:val="0"/>
                <w:numId w:val="1000"/>
              </w:numPr>
              <w:pStyle w:val="Compact"/>
              <w:jc w:val="left"/>
            </w:pPr>
            <w:r>
              <w:t xml:space="preserve">AMY</w:t>
            </w:r>
          </w:p>
        </w:tc>
        <w:tc>
          <w:tcPr/>
          <w:p>
            <w:pPr>
              <w:numPr>
                <w:ilvl w:val="0"/>
                <w:numId w:val="1000"/>
              </w:numPr>
              <w:pStyle w:val="Compact"/>
              <w:jc w:val="left"/>
            </w:pPr>
            <w:r>
              <w:t xml:space="preserve">AMZ</w:t>
            </w:r>
          </w:p>
        </w:tc>
      </w:tr>
      <w:tr>
        <w:tc>
          <w:tcPr/>
          <w:p>
            <w:pPr>
              <w:numPr>
                <w:ilvl w:val="0"/>
                <w:numId w:val="1000"/>
              </w:numPr>
              <w:pStyle w:val="Compact"/>
              <w:jc w:val="left"/>
            </w:pPr>
            <w:r>
              <w:t xml:space="preserve">AN</w:t>
            </w:r>
          </w:p>
        </w:tc>
        <w:tc>
          <w:tcPr/>
          <w:p>
            <w:pPr>
              <w:numPr>
                <w:ilvl w:val="0"/>
                <w:numId w:val="1000"/>
              </w:numPr>
              <w:pStyle w:val="Compact"/>
              <w:jc w:val="left"/>
            </w:pPr>
            <w:r>
              <w:t xml:space="preserve">ANW</w:t>
            </w:r>
          </w:p>
        </w:tc>
        <w:tc>
          <w:tcPr/>
          <w:p>
            <w:pPr>
              <w:numPr>
                <w:ilvl w:val="0"/>
                <w:numId w:val="1000"/>
              </w:numPr>
              <w:pStyle w:val="Compact"/>
              <w:jc w:val="left"/>
            </w:pPr>
            <w:r>
              <w:t xml:space="preserve">ANX</w:t>
            </w:r>
          </w:p>
        </w:tc>
        <w:tc>
          <w:tcPr/>
          <w:p>
            <w:pPr>
              <w:numPr>
                <w:ilvl w:val="0"/>
                <w:numId w:val="1000"/>
              </w:numPr>
              <w:pStyle w:val="Compact"/>
              <w:jc w:val="left"/>
            </w:pPr>
            <w:r>
              <w:t xml:space="preserve">ANY</w:t>
            </w:r>
          </w:p>
        </w:tc>
        <w:tc>
          <w:tcPr/>
          <w:p>
            <w:pPr>
              <w:numPr>
                <w:ilvl w:val="0"/>
                <w:numId w:val="1000"/>
              </w:numPr>
              <w:pStyle w:val="Compact"/>
              <w:jc w:val="left"/>
            </w:pPr>
            <w:r>
              <w:t xml:space="preserve">ANZ</w:t>
            </w:r>
          </w:p>
        </w:tc>
      </w:tr>
      <w:tr>
        <w:tc>
          <w:tcPr/>
          <w:p>
            <w:pPr>
              <w:numPr>
                <w:ilvl w:val="0"/>
                <w:numId w:val="1000"/>
              </w:numPr>
              <w:pStyle w:val="Compact"/>
              <w:jc w:val="left"/>
            </w:pPr>
            <w:r>
              <w:t xml:space="preserve">BL</w:t>
            </w:r>
          </w:p>
        </w:tc>
        <w:tc>
          <w:tcPr/>
          <w:p>
            <w:pPr>
              <w:numPr>
                <w:ilvl w:val="0"/>
                <w:numId w:val="1000"/>
              </w:numPr>
              <w:pStyle w:val="Compact"/>
              <w:jc w:val="left"/>
            </w:pPr>
            <w:r>
              <w:t xml:space="preserve">BLW</w:t>
            </w:r>
          </w:p>
        </w:tc>
        <w:tc>
          <w:tcPr/>
          <w:p>
            <w:pPr>
              <w:numPr>
                <w:ilvl w:val="0"/>
                <w:numId w:val="1000"/>
              </w:numPr>
              <w:pStyle w:val="Compact"/>
              <w:jc w:val="left"/>
            </w:pPr>
            <w:r>
              <w:t xml:space="preserve">BLX</w:t>
            </w:r>
          </w:p>
        </w:tc>
        <w:tc>
          <w:tcPr/>
          <w:p>
            <w:pPr>
              <w:numPr>
                <w:ilvl w:val="0"/>
                <w:numId w:val="1000"/>
              </w:numPr>
              <w:pStyle w:val="Compact"/>
              <w:jc w:val="left"/>
            </w:pPr>
            <w:r>
              <w:t xml:space="preserve">BLY</w:t>
            </w:r>
          </w:p>
        </w:tc>
        <w:tc>
          <w:tcPr/>
          <w:p>
            <w:pPr>
              <w:numPr>
                <w:ilvl w:val="0"/>
                <w:numId w:val="1000"/>
              </w:numPr>
              <w:pStyle w:val="Compact"/>
              <w:jc w:val="left"/>
            </w:pPr>
            <w:r>
              <w:t xml:space="preserve">BLZ</w:t>
            </w:r>
          </w:p>
        </w:tc>
      </w:tr>
      <w:tr>
        <w:tc>
          <w:tcPr/>
          <w:p>
            <w:pPr>
              <w:numPr>
                <w:ilvl w:val="0"/>
                <w:numId w:val="1000"/>
              </w:numPr>
              <w:pStyle w:val="Compact"/>
              <w:jc w:val="left"/>
            </w:pPr>
            <w:r>
              <w:t xml:space="preserve">BM</w:t>
            </w:r>
          </w:p>
        </w:tc>
        <w:tc>
          <w:tcPr/>
          <w:p>
            <w:pPr>
              <w:numPr>
                <w:ilvl w:val="0"/>
                <w:numId w:val="1000"/>
              </w:numPr>
              <w:pStyle w:val="Compact"/>
              <w:jc w:val="left"/>
            </w:pPr>
            <w:r>
              <w:t xml:space="preserve">BMW</w:t>
            </w:r>
          </w:p>
        </w:tc>
        <w:tc>
          <w:tcPr/>
          <w:p>
            <w:pPr>
              <w:numPr>
                <w:ilvl w:val="0"/>
                <w:numId w:val="1000"/>
              </w:numPr>
              <w:pStyle w:val="Compact"/>
              <w:jc w:val="left"/>
            </w:pPr>
            <w:r>
              <w:t xml:space="preserve">BMX</w:t>
            </w:r>
          </w:p>
        </w:tc>
        <w:tc>
          <w:tcPr/>
          <w:p>
            <w:pPr>
              <w:numPr>
                <w:ilvl w:val="0"/>
                <w:numId w:val="1000"/>
              </w:numPr>
              <w:pStyle w:val="Compact"/>
              <w:jc w:val="left"/>
            </w:pPr>
            <w:r>
              <w:t xml:space="preserve">BMY</w:t>
            </w:r>
          </w:p>
        </w:tc>
        <w:tc>
          <w:tcPr/>
          <w:p>
            <w:pPr>
              <w:numPr>
                <w:ilvl w:val="0"/>
                <w:numId w:val="1000"/>
              </w:numPr>
              <w:pStyle w:val="Compact"/>
              <w:jc w:val="left"/>
            </w:pPr>
            <w:r>
              <w:t xml:space="preserve">BMX</w:t>
            </w:r>
          </w:p>
        </w:tc>
      </w:tr>
      <w:tr>
        <w:tc>
          <w:tcPr/>
          <w:p>
            <w:pPr>
              <w:numPr>
                <w:ilvl w:val="0"/>
                <w:numId w:val="1000"/>
              </w:numPr>
              <w:pStyle w:val="Compact"/>
              <w:jc w:val="left"/>
            </w:pPr>
            <w:r>
              <w:t xml:space="preserve">BN</w:t>
            </w:r>
          </w:p>
        </w:tc>
        <w:tc>
          <w:tcPr/>
          <w:p>
            <w:pPr>
              <w:numPr>
                <w:ilvl w:val="0"/>
                <w:numId w:val="1000"/>
              </w:numPr>
              <w:pStyle w:val="Compact"/>
              <w:jc w:val="left"/>
            </w:pPr>
            <w:r>
              <w:t xml:space="preserve">BNW</w:t>
            </w:r>
          </w:p>
        </w:tc>
        <w:tc>
          <w:tcPr/>
          <w:p>
            <w:pPr>
              <w:numPr>
                <w:ilvl w:val="0"/>
                <w:numId w:val="1000"/>
              </w:numPr>
              <w:pStyle w:val="Compact"/>
              <w:jc w:val="left"/>
            </w:pPr>
            <w:r>
              <w:t xml:space="preserve">BNX</w:t>
            </w:r>
          </w:p>
        </w:tc>
        <w:tc>
          <w:tcPr/>
          <w:p>
            <w:pPr>
              <w:numPr>
                <w:ilvl w:val="0"/>
                <w:numId w:val="1000"/>
              </w:numPr>
              <w:pStyle w:val="Compact"/>
              <w:jc w:val="left"/>
            </w:pPr>
            <w:r>
              <w:t xml:space="preserve">BNY</w:t>
            </w:r>
          </w:p>
        </w:tc>
        <w:tc>
          <w:tcPr/>
          <w:p>
            <w:pPr>
              <w:numPr>
                <w:ilvl w:val="0"/>
                <w:numId w:val="1000"/>
              </w:numPr>
              <w:pStyle w:val="Compact"/>
              <w:jc w:val="left"/>
            </w:pPr>
            <w:r>
              <w:t xml:space="preserve">BNZ</w:t>
            </w:r>
          </w:p>
        </w:tc>
      </w:tr>
    </w:tbl>
    <w:p>
      <w:pPr>
        <w:numPr>
          <w:ilvl w:val="0"/>
          <w:numId w:val="1003"/>
        </w:numPr>
        <w:pStyle w:val="Compact"/>
      </w:pPr>
      <w:r>
        <w:t xml:space="preserve">Lin creates a tree to keep track of the outcomes.</w:t>
      </w:r>
    </w:p>
    <w:p>
      <w:pPr>
        <w:numPr>
          <w:ilvl w:val="0"/>
          <w:numId w:val="1000"/>
        </w:numPr>
        <w:pStyle w:val="Compact"/>
      </w:pPr>
      <w:r>
        <w:drawing>
          <wp:inline>
            <wp:extent cx="1218793" cy="2852013"/>
            <wp:effectExtent b="0" l="0" r="0" t="0"/>
            <wp:docPr descr="Tree diagram. A, with three branches, labeled L, M and N. From L, four branches labeled W, X, Y and Z. From M, four branches labeled W, X, Y and Z. From N, four branches labeled W, X, Y and Z." title="" id="32" name="Picture"/>
            <a:graphic>
              <a:graphicData uri="http://schemas.openxmlformats.org/drawingml/2006/picture">
                <pic:pic>
                  <pic:nvPicPr>
                    <pic:cNvPr descr="/app/tmp/embedder-1670998456.1153362.png" id="33" name="Picture"/>
                    <pic:cNvPicPr>
                      <a:picLocks noChangeArrowheads="1" noChangeAspect="1"/>
                    </pic:cNvPicPr>
                  </pic:nvPicPr>
                  <pic:blipFill>
                    <a:blip r:embed="rId31"/>
                    <a:stretch>
                      <a:fillRect/>
                    </a:stretch>
                  </pic:blipFill>
                  <pic:spPr bwMode="auto">
                    <a:xfrm>
                      <a:off x="0" y="0"/>
                      <a:ext cx="1218793" cy="2852013"/>
                    </a:xfrm>
                    <a:prstGeom prst="rect">
                      <a:avLst/>
                    </a:prstGeom>
                    <a:noFill/>
                    <a:ln w="9525">
                      <a:noFill/>
                      <a:headEnd/>
                      <a:tailEnd/>
                    </a:ln>
                  </pic:spPr>
                </pic:pic>
              </a:graphicData>
            </a:graphic>
          </wp:inline>
        </w:drawing>
      </w:r>
    </w:p>
    <w:p>
      <w:pPr>
        <w:numPr>
          <w:ilvl w:val="0"/>
          <w:numId w:val="1000"/>
        </w:numPr>
        <w:pStyle w:val="Compact"/>
      </w:pPr>
      <w:r>
        <w:drawing>
          <wp:inline>
            <wp:extent cx="1221894" cy="2852013"/>
            <wp:effectExtent b="0" l="0" r="0" t="0"/>
            <wp:docPr descr="Tree diagram. B, with three branches, labeled L, M and N. From L, four branches labeled W, X, Y and Z. From M, four branches labeled W, X, Y and Z. From N, four branches labeled W, X, Y and Z." title="" id="35" name="Picture"/>
            <a:graphic>
              <a:graphicData uri="http://schemas.openxmlformats.org/drawingml/2006/picture">
                <pic:pic>
                  <pic:nvPicPr>
                    <pic:cNvPr descr="/app/tmp/embedder-1670998456.19548.png" id="36" name="Picture"/>
                    <pic:cNvPicPr>
                      <a:picLocks noChangeArrowheads="1" noChangeAspect="1"/>
                    </pic:cNvPicPr>
                  </pic:nvPicPr>
                  <pic:blipFill>
                    <a:blip r:embed="rId34"/>
                    <a:stretch>
                      <a:fillRect/>
                    </a:stretch>
                  </pic:blipFill>
                  <pic:spPr bwMode="auto">
                    <a:xfrm>
                      <a:off x="0" y="0"/>
                      <a:ext cx="1221894" cy="2852013"/>
                    </a:xfrm>
                    <a:prstGeom prst="rect">
                      <a:avLst/>
                    </a:prstGeom>
                    <a:noFill/>
                    <a:ln w="9525">
                      <a:noFill/>
                      <a:headEnd/>
                      <a:tailEnd/>
                    </a:ln>
                  </pic:spPr>
                </pic:pic>
              </a:graphicData>
            </a:graphic>
          </wp:inline>
        </w:drawing>
      </w:r>
    </w:p>
    <w:p>
      <w:pPr>
        <w:numPr>
          <w:ilvl w:val="0"/>
          <w:numId w:val="1004"/>
        </w:numPr>
        <w:pStyle w:val="Compact"/>
      </w:pPr>
      <w:r>
        <w:t xml:space="preserve">How many outcomes are in the sample space for this experiment?</w:t>
      </w:r>
    </w:p>
    <w:p>
      <w:pPr>
        <w:numPr>
          <w:ilvl w:val="0"/>
          <w:numId w:val="1004"/>
        </w:numPr>
        <w:pStyle w:val="Compact"/>
      </w:pPr>
      <w:r>
        <w:t xml:space="preserve">One of the outcomes from Diego’s list is BLX. Where does this show up in Tyler's method? Where is it in Lin’s method?</w:t>
      </w:r>
    </w:p>
    <w:p>
      <w:pPr>
        <w:numPr>
          <w:ilvl w:val="0"/>
          <w:numId w:val="1004"/>
        </w:numPr>
        <w:pStyle w:val="Compact"/>
      </w:pPr>
      <w:r>
        <w:t xml:space="preserve">When spinning all three spinners, what is the probability that:</w:t>
      </w:r>
    </w:p>
    <w:p>
      <w:pPr>
        <w:numPr>
          <w:ilvl w:val="1"/>
          <w:numId w:val="1005"/>
        </w:numPr>
        <w:pStyle w:val="Compact"/>
      </w:pPr>
      <w:r>
        <w:t xml:space="preserve">they point to the letters ANY? Explain your reasoning.</w:t>
      </w:r>
    </w:p>
    <w:p>
      <w:pPr>
        <w:numPr>
          <w:ilvl w:val="1"/>
          <w:numId w:val="1005"/>
        </w:numPr>
        <w:pStyle w:val="Compact"/>
      </w:pPr>
      <w:r>
        <w:t xml:space="preserve">they point to the letters AMW, ANZ, or BNW? Explain your reasoning.</w:t>
      </w:r>
    </w:p>
    <w:p>
      <w:pPr>
        <w:numPr>
          <w:ilvl w:val="0"/>
          <w:numId w:val="1004"/>
        </w:numPr>
        <w:pStyle w:val="Compact"/>
      </w:pPr>
      <w:r>
        <w:t xml:space="preserve">If a fourth spinner that has 2 equal sections labeled S and T is added, how would each of the methods need to adjust?</w:t>
      </w:r>
    </w:p>
    <w:bookmarkEnd w:id="37"/>
    <w:bookmarkStart w:id="45" w:name="sample-space-practice"/>
    <w:p>
      <w:pPr>
        <w:pStyle w:val="Heading3"/>
      </w:pPr>
      <w:r>
        <w:t xml:space="preserve">3.3: Sample Space Practice</w:t>
      </w:r>
    </w:p>
    <w:p>
      <w:pPr>
        <w:pStyle w:val="FirstParagraph"/>
      </w:pPr>
      <w:r>
        <w:t xml:space="preserve">List all the possible outcomes for each experiment.</w:t>
      </w:r>
    </w:p>
    <w:p>
      <w:pPr>
        <w:numPr>
          <w:ilvl w:val="0"/>
          <w:numId w:val="1006"/>
        </w:numPr>
        <w:pStyle w:val="Compact"/>
      </w:pPr>
      <w:r>
        <w:t xml:space="preserve">A standard number cube is rolled, then a coin is flipped.</w:t>
      </w:r>
    </w:p>
    <w:p>
      <w:pPr>
        <w:numPr>
          <w:ilvl w:val="0"/>
          <w:numId w:val="1006"/>
        </w:numPr>
        <w:pStyle w:val="Compact"/>
      </w:pPr>
      <w:r>
        <w:t xml:space="preserve">Four coins are flipped.</w:t>
      </w:r>
    </w:p>
    <w:p>
      <w:pPr>
        <w:numPr>
          <w:ilvl w:val="0"/>
          <w:numId w:val="1006"/>
        </w:numPr>
        <w:pStyle w:val="Compact"/>
      </w:pPr>
      <w:r>
        <w:t xml:space="preserve">The two spinners are spun.</w:t>
      </w:r>
    </w:p>
    <w:p>
      <w:pPr>
        <w:numPr>
          <w:ilvl w:val="0"/>
          <w:numId w:val="1000"/>
        </w:numPr>
        <w:pStyle w:val="Compact"/>
      </w:pPr>
      <w:r>
        <w:drawing>
          <wp:inline>
            <wp:extent cx="1920239" cy="1920239"/>
            <wp:effectExtent b="0" l="0" r="0" t="0"/>
            <wp:docPr descr="Spinner with 4 equal sections, B, R, G and W.  " title="" id="39" name="Picture"/>
            <a:graphic>
              <a:graphicData uri="http://schemas.openxmlformats.org/drawingml/2006/picture">
                <pic:pic>
                  <pic:nvPicPr>
                    <pic:cNvPr descr="/app/tmp/embedder-1670998456.270302.png" id="40" name="Picture"/>
                    <pic:cNvPicPr>
                      <a:picLocks noChangeArrowheads="1" noChangeAspect="1"/>
                    </pic:cNvPicPr>
                  </pic:nvPicPr>
                  <pic:blipFill>
                    <a:blip r:embed="rId38"/>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Style w:val="Compact"/>
      </w:pPr>
      <w:r>
        <w:drawing>
          <wp:inline>
            <wp:extent cx="1920239" cy="1920239"/>
            <wp:effectExtent b="0" l="0" r="0" t="0"/>
            <wp:docPr descr="Spinner with 5 equal sections, 1, 2, 3, 4 and 5.  " title="" id="42" name="Picture"/>
            <a:graphic>
              <a:graphicData uri="http://schemas.openxmlformats.org/drawingml/2006/picture">
                <pic:pic>
                  <pic:nvPicPr>
                    <pic:cNvPr descr="/app/tmp/embedder-1670998456.3490877.png" id="43" name="Picture"/>
                    <pic:cNvPicPr>
                      <a:picLocks noChangeArrowheads="1" noChangeAspect="1"/>
                    </pic:cNvPicPr>
                  </pic:nvPicPr>
                  <pic:blipFill>
                    <a:blip r:embed="rId41"/>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6"/>
        </w:numPr>
        <w:pStyle w:val="Compact"/>
      </w:pPr>
      <w:r>
        <w:t xml:space="preserve">A class block is chosen from 1, 2, 3, 4, or 5, then a subject is chosen from English or math.</w:t>
      </w:r>
    </w:p>
    <w:bookmarkStart w:id="44" w:name="are-you-ready-for-more"/>
    <w:p>
      <w:pPr>
        <w:pStyle w:val="Heading4"/>
      </w:pPr>
      <w:r>
        <w:t xml:space="preserve">Are you ready for more?</w:t>
      </w:r>
    </w:p>
    <w:p>
      <w:pPr>
        <w:pStyle w:val="FirstParagraph"/>
      </w:pPr>
      <w:r>
        <w:t xml:space="preserve">Elena is answering a matching practice problem where she has to match each of 4 items in a left column (A, B, C, D) to 4 items on the right (1, 2, 3, 4) so that each item is used exactly once. For example one way to answer this problem is A4, B2, C1, D3.  </w:t>
      </w:r>
    </w:p>
    <w:p>
      <w:pPr>
        <w:numPr>
          <w:ilvl w:val="0"/>
          <w:numId w:val="1007"/>
        </w:numPr>
        <w:pStyle w:val="Compact"/>
      </w:pPr>
      <w:r>
        <w:t xml:space="preserve">What are all the possible ways she could answer this problem?</w:t>
      </w:r>
    </w:p>
    <w:p>
      <w:pPr>
        <w:numPr>
          <w:ilvl w:val="0"/>
          <w:numId w:val="1007"/>
        </w:numPr>
        <w:pStyle w:val="Compact"/>
      </w:pPr>
      <w:r>
        <w:t xml:space="preserve">The actual solution is A1, B2, C3, D4. If Elena was equally likely to guess any answer, use the sample space to find:</w:t>
      </w:r>
    </w:p>
    <w:p>
      <w:pPr>
        <w:numPr>
          <w:ilvl w:val="1"/>
          <w:numId w:val="1008"/>
        </w:numPr>
        <w:pStyle w:val="Compact"/>
      </w:pPr>
      <w:r>
        <w:t xml:space="preserve">The probability of getting exactly 0 items matched correctly.</w:t>
      </w:r>
    </w:p>
    <w:p>
      <w:pPr>
        <w:numPr>
          <w:ilvl w:val="1"/>
          <w:numId w:val="1008"/>
        </w:numPr>
        <w:pStyle w:val="Compact"/>
      </w:pPr>
      <w:r>
        <w:t xml:space="preserve">The probability of getting exactly 1 item matched correctly.</w:t>
      </w:r>
    </w:p>
    <w:p>
      <w:pPr>
        <w:numPr>
          <w:ilvl w:val="1"/>
          <w:numId w:val="1008"/>
        </w:numPr>
        <w:pStyle w:val="Compact"/>
      </w:pPr>
      <w:r>
        <w:t xml:space="preserve">The probability of getting exactly 2 items matched correctly.</w:t>
      </w:r>
    </w:p>
    <w:p>
      <w:pPr>
        <w:numPr>
          <w:ilvl w:val="1"/>
          <w:numId w:val="1008"/>
        </w:numPr>
        <w:pStyle w:val="Compact"/>
      </w:pPr>
      <w:r>
        <w:t xml:space="preserve">The probability of getting exactly 3 items matched correctly.</w:t>
      </w:r>
    </w:p>
    <w:p>
      <w:pPr>
        <w:numPr>
          <w:ilvl w:val="1"/>
          <w:numId w:val="1008"/>
        </w:numPr>
        <w:pStyle w:val="Compact"/>
      </w:pPr>
      <w:r>
        <w:t xml:space="preserve">The probability of getting exactly 4 items matched correctly.</w:t>
      </w:r>
    </w:p>
    <w:bookmarkEnd w:id="44"/>
    <w:bookmarkEnd w:id="45"/>
    <w:bookmarkStart w:id="52" w:name="lesson-3-summary"/>
    <w:p>
      <w:pPr>
        <w:pStyle w:val="Heading3"/>
      </w:pPr>
      <w:r>
        <w:t xml:space="preserve">Lesson 3 Summary</w:t>
      </w:r>
    </w:p>
    <w:p>
      <w:pPr>
        <w:pStyle w:val="FirstParagraph"/>
      </w:pPr>
      <w:r>
        <w:t xml:space="preserve">Probability represents the proportion of the time an event will occur when repeating an experiment many, many times. For complex experiments, the sample space can get very large very quickly, so it is helpful to have some methods for keeping track of the outcomes in the sample space.</w:t>
      </w:r>
    </w:p>
    <w:p>
      <w:pPr>
        <w:pStyle w:val="BodyText"/>
      </w:pPr>
      <w:r>
        <w:t xml:space="preserve">In some cases, it makes sense to list all the outcomes in the sample space. For example, when flipping 3 coins, the 8 outcomes in the sample space are:</w:t>
      </w:r>
    </w:p>
    <w:p>
      <w:pPr>
        <w:pStyle w:val="BodyText"/>
      </w:pPr>
      <w:r>
        <w:t xml:space="preserve">HHH, HHT, HTH, THH, HTT, THT, TTH, TTT</w:t>
      </w:r>
    </w:p>
    <w:p>
      <w:pPr>
        <w:pStyle w:val="BodyText"/>
      </w:pPr>
      <w:r>
        <w:t xml:space="preserve">where H represents heads and T represents tails.</w:t>
      </w:r>
    </w:p>
    <w:p>
      <w:pPr>
        <w:pStyle w:val="BodyText"/>
      </w:pPr>
      <w:r>
        <w:t xml:space="preserve">With more outcomes possible, it can be difficult to make sure all the outcomes are represented and none are repeated, so other methods may be helpful.</w:t>
      </w:r>
    </w:p>
    <w:p>
      <w:pPr>
        <w:pStyle w:val="BodyText"/>
      </w:pPr>
      <w:r>
        <w:t xml:space="preserve">Another option is to use tables. When a complex experiment is broken down into parts, tables can be used to find the outcomes of two parts at a time. For example, when flipping 3 coins, we determine the outcomes for flipping just 2 coins.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H</w:t>
            </w:r>
          </w:p>
        </w:tc>
        <w:tc>
          <w:tcPr/>
          <w:p>
            <w:pPr>
              <w:pStyle w:val="Compact"/>
              <w:jc w:val="left"/>
            </w:pPr>
            <w:r>
              <w:t xml:space="preserve">T</w:t>
            </w:r>
          </w:p>
        </w:tc>
      </w:tr>
      <w:tr>
        <w:tc>
          <w:tcPr/>
          <w:p>
            <w:pPr>
              <w:pStyle w:val="Compact"/>
              <w:jc w:val="left"/>
            </w:pPr>
            <w:r>
              <w:t xml:space="preserve">H</w:t>
            </w:r>
          </w:p>
        </w:tc>
        <w:tc>
          <w:tcPr/>
          <w:p>
            <w:pPr>
              <w:pStyle w:val="Compact"/>
              <w:jc w:val="left"/>
            </w:pPr>
            <w:r>
              <w:t xml:space="preserve">HH</w:t>
            </w:r>
          </w:p>
        </w:tc>
        <w:tc>
          <w:tcPr/>
          <w:p>
            <w:pPr>
              <w:pStyle w:val="Compact"/>
              <w:jc w:val="left"/>
            </w:pPr>
            <w:r>
              <w:t xml:space="preserve">HT</w:t>
            </w:r>
          </w:p>
        </w:tc>
      </w:tr>
      <w:tr>
        <w:tc>
          <w:tcPr/>
          <w:p>
            <w:pPr>
              <w:pStyle w:val="Compact"/>
              <w:jc w:val="left"/>
            </w:pPr>
            <w:r>
              <w:t xml:space="preserve">T</w:t>
            </w:r>
          </w:p>
        </w:tc>
        <w:tc>
          <w:tcPr/>
          <w:p>
            <w:pPr>
              <w:pStyle w:val="Compact"/>
              <w:jc w:val="left"/>
            </w:pPr>
            <w:r>
              <w:t xml:space="preserve">TH</w:t>
            </w:r>
          </w:p>
        </w:tc>
        <w:tc>
          <w:tcPr/>
          <w:p>
            <w:pPr>
              <w:pStyle w:val="Compact"/>
              <w:jc w:val="left"/>
            </w:pPr>
            <w:r>
              <w:t xml:space="preserve">TT</w:t>
            </w:r>
          </w:p>
        </w:tc>
      </w:tr>
    </w:tbl>
    <w:p>
      <w:pPr>
        <w:pStyle w:val="BodyText"/>
      </w:pPr>
      <w:r>
        <w:t xml:space="preserve">The possible outcomes are represented by the 4 options in the middle of the table: HH, HT, TH, and TT. These outcomes can then be combined with the third coin flip in another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H</w:t>
            </w:r>
          </w:p>
        </w:tc>
        <w:tc>
          <w:tcPr/>
          <w:p>
            <w:pPr>
              <w:pStyle w:val="Compact"/>
              <w:jc w:val="left"/>
            </w:pPr>
            <w:r>
              <w:t xml:space="preserve">T</w:t>
            </w:r>
          </w:p>
        </w:tc>
      </w:tr>
      <w:tr>
        <w:tc>
          <w:tcPr/>
          <w:p>
            <w:pPr>
              <w:pStyle w:val="Compact"/>
              <w:jc w:val="left"/>
            </w:pPr>
            <w:r>
              <w:t xml:space="preserve">HH</w:t>
            </w:r>
          </w:p>
        </w:tc>
        <w:tc>
          <w:tcPr/>
          <w:p>
            <w:pPr>
              <w:pStyle w:val="Compact"/>
              <w:jc w:val="left"/>
            </w:pPr>
            <w:r>
              <w:t xml:space="preserve">HHH</w:t>
            </w:r>
          </w:p>
        </w:tc>
        <w:tc>
          <w:tcPr/>
          <w:p>
            <w:pPr>
              <w:pStyle w:val="Compact"/>
              <w:jc w:val="left"/>
            </w:pPr>
            <w:r>
              <w:t xml:space="preserve">HHT</w:t>
            </w:r>
          </w:p>
        </w:tc>
      </w:tr>
      <w:tr>
        <w:tc>
          <w:tcPr/>
          <w:p>
            <w:pPr>
              <w:pStyle w:val="Compact"/>
              <w:jc w:val="left"/>
            </w:pPr>
            <w:r>
              <w:t xml:space="preserve">HT</w:t>
            </w:r>
          </w:p>
        </w:tc>
        <w:tc>
          <w:tcPr/>
          <w:p>
            <w:pPr>
              <w:pStyle w:val="Compact"/>
              <w:jc w:val="left"/>
            </w:pPr>
            <w:r>
              <w:t xml:space="preserve">HTH</w:t>
            </w:r>
          </w:p>
        </w:tc>
        <w:tc>
          <w:tcPr/>
          <w:p>
            <w:pPr>
              <w:pStyle w:val="Compact"/>
              <w:jc w:val="left"/>
            </w:pPr>
            <w:r>
              <w:t xml:space="preserve">HTT</w:t>
            </w:r>
          </w:p>
        </w:tc>
      </w:tr>
      <w:tr>
        <w:tc>
          <w:tcPr/>
          <w:p>
            <w:pPr>
              <w:pStyle w:val="Compact"/>
              <w:jc w:val="left"/>
            </w:pPr>
            <w:r>
              <w:t xml:space="preserve">TH</w:t>
            </w:r>
          </w:p>
        </w:tc>
        <w:tc>
          <w:tcPr/>
          <w:p>
            <w:pPr>
              <w:pStyle w:val="Compact"/>
              <w:jc w:val="left"/>
            </w:pPr>
            <w:r>
              <w:t xml:space="preserve">THH</w:t>
            </w:r>
          </w:p>
        </w:tc>
        <w:tc>
          <w:tcPr/>
          <w:p>
            <w:pPr>
              <w:pStyle w:val="Compact"/>
              <w:jc w:val="left"/>
            </w:pPr>
            <w:r>
              <w:t xml:space="preserve">THT</w:t>
            </w:r>
          </w:p>
        </w:tc>
      </w:tr>
      <w:tr>
        <w:tc>
          <w:tcPr/>
          <w:p>
            <w:pPr>
              <w:pStyle w:val="Compact"/>
              <w:jc w:val="left"/>
            </w:pPr>
            <w:r>
              <w:t xml:space="preserve">TT</w:t>
            </w:r>
          </w:p>
        </w:tc>
        <w:tc>
          <w:tcPr/>
          <w:p>
            <w:pPr>
              <w:pStyle w:val="Compact"/>
              <w:jc w:val="left"/>
            </w:pPr>
            <w:r>
              <w:t xml:space="preserve">TTH</w:t>
            </w:r>
          </w:p>
        </w:tc>
        <w:tc>
          <w:tcPr/>
          <w:p>
            <w:pPr>
              <w:pStyle w:val="Compact"/>
              <w:jc w:val="left"/>
            </w:pPr>
            <w:r>
              <w:t xml:space="preserve">TTT</w:t>
            </w:r>
          </w:p>
        </w:tc>
      </w:tr>
    </w:tbl>
    <w:p>
      <w:pPr>
        <w:pStyle w:val="BodyText"/>
      </w:pPr>
      <w:r>
        <w:t xml:space="preserve">Again, we see that the outcomes are HHH, HHT, HTH, HTT, THH, THT, TTH, and TTT.</w:t>
      </w:r>
    </w:p>
    <w:p>
      <w:pPr>
        <w:pStyle w:val="BodyText"/>
      </w:pPr>
      <w:r>
        <w:t xml:space="preserve">Another way to keep track of the outcomes is to draw a tree structure. Each column represents another part of an experiment, with branches connecting each possible result from one part of the experiment to the possible results for the next part. By following the branches from left to right, each path represents an outcome for the sample space. The tree for flipping 3 coins would look like this:</w:t>
      </w:r>
    </w:p>
    <w:p>
      <w:pPr>
        <w:pStyle w:val="BodyText"/>
      </w:pPr>
      <w:r>
        <w:drawing>
          <wp:inline>
            <wp:extent cx="1182072" cy="2119630"/>
            <wp:effectExtent b="0" l="0" r="0" t="0"/>
            <wp:docPr descr="Tree diagram." title="" id="47" name="Picture"/>
            <a:graphic>
              <a:graphicData uri="http://schemas.openxmlformats.org/drawingml/2006/picture">
                <pic:pic>
                  <pic:nvPicPr>
                    <pic:cNvPr descr="/app/tmp/embedder-1670998456.4103675.png" id="48" name="Picture"/>
                    <pic:cNvPicPr>
                      <a:picLocks noChangeArrowheads="1" noChangeAspect="1"/>
                    </pic:cNvPicPr>
                  </pic:nvPicPr>
                  <pic:blipFill>
                    <a:blip r:embed="rId46"/>
                    <a:stretch>
                      <a:fillRect/>
                    </a:stretch>
                  </pic:blipFill>
                  <pic:spPr bwMode="auto">
                    <a:xfrm>
                      <a:off x="0" y="0"/>
                      <a:ext cx="1182072" cy="2119630"/>
                    </a:xfrm>
                    <a:prstGeom prst="rect">
                      <a:avLst/>
                    </a:prstGeom>
                    <a:noFill/>
                    <a:ln w="9525">
                      <a:noFill/>
                      <a:headEnd/>
                      <a:tailEnd/>
                    </a:ln>
                  </pic:spPr>
                </pic:pic>
              </a:graphicData>
            </a:graphic>
          </wp:inline>
        </w:drawing>
      </w:r>
    </w:p>
    <w:p>
      <w:pPr>
        <w:pStyle w:val="BodyText"/>
      </w:pPr>
      <w:r>
        <w:t xml:space="preserve">The path shown with the dashed line represents the HTH outcome. By following the other paths, the other 7 outcomes can be seen.</w:t>
      </w:r>
    </w:p>
    <w:p>
      <w:pPr>
        <w:pStyle w:val="BodyText"/>
      </w:pPr>
      <w:r>
        <w:drawing>
          <wp:inline>
            <wp:extent cx="762000" cy="266700"/>
            <wp:effectExtent b="0" l="0" r="0" t="0"/>
            <wp:docPr descr="" title="" id="50" name="Picture"/>
            <a:graphic>
              <a:graphicData uri="http://schemas.openxmlformats.org/drawingml/2006/picture">
                <pic:pic>
                  <pic:nvPicPr>
                    <pic:cNvPr descr="/app/app/assets/images/export/ccby_logo_small.png" id="51" name="Picture"/>
                    <pic:cNvPicPr>
                      <a:picLocks noChangeArrowheads="1" noChangeAspect="1"/>
                    </pic:cNvPicPr>
                  </pic:nvPicPr>
                  <pic:blipFill>
                    <a:blip r:embed="rId4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9" Target="media/rId49.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6" Target="media/rId4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2022-12-14T06:14:17Z</dcterms:created>
  <dcterms:modified xsi:type="dcterms:W3CDTF">2022-12-14T06:14:17Z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G4wwLUx9aTtxo4f9aJxL0nD8PrWOVyxu64y8mE360rI/iHV0IPWRZrRHJOM5+Ge6SRRHM5rdcXVuBlnoOfXR7w==</vt:lpwstr>
  </property>
</Properties>
</file>